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3F" w:rsidRPr="00046A22" w:rsidRDefault="003A663F" w:rsidP="003A663F">
      <w:pPr>
        <w:widowControl w:val="0"/>
        <w:tabs>
          <w:tab w:val="right" w:pos="9360"/>
        </w:tabs>
      </w:pPr>
      <w:r w:rsidRPr="00046A22">
        <w:t>_______________________________</w:t>
      </w:r>
      <w:r w:rsidRPr="00046A22">
        <w:tab/>
        <w:t>_______________________________</w:t>
      </w:r>
    </w:p>
    <w:p w:rsidR="003A663F" w:rsidRPr="00046A22" w:rsidRDefault="003A663F" w:rsidP="003A663F">
      <w:pPr>
        <w:widowControl w:val="0"/>
        <w:tabs>
          <w:tab w:val="right" w:pos="9360"/>
        </w:tabs>
      </w:pPr>
      <w:r w:rsidRPr="00046A22">
        <w:t xml:space="preserve">Councilmember </w:t>
      </w:r>
      <w:r w:rsidR="000F755C">
        <w:t>Charles Allen</w:t>
      </w:r>
      <w:r w:rsidRPr="00046A22">
        <w:tab/>
        <w:t>Chairman Phil Mendelson</w:t>
      </w:r>
    </w:p>
    <w:p w:rsidR="00B00EE1" w:rsidRPr="00046A22" w:rsidRDefault="00B00EE1" w:rsidP="00B00EE1">
      <w:pPr>
        <w:tabs>
          <w:tab w:val="left" w:pos="3600"/>
          <w:tab w:val="left" w:pos="5040"/>
          <w:tab w:val="left" w:pos="5760"/>
          <w:tab w:val="right" w:pos="9360"/>
        </w:tabs>
        <w:rPr>
          <w:rFonts w:cs="Times New Roman"/>
        </w:rPr>
      </w:pPr>
    </w:p>
    <w:p w:rsidR="00B00EE1" w:rsidRPr="00046A22" w:rsidRDefault="00B00EE1" w:rsidP="00B00EE1">
      <w:pPr>
        <w:tabs>
          <w:tab w:val="left" w:pos="3600"/>
          <w:tab w:val="left" w:pos="5040"/>
          <w:tab w:val="left" w:pos="5760"/>
          <w:tab w:val="right" w:pos="9360"/>
        </w:tabs>
        <w:rPr>
          <w:rFonts w:cs="Times New Roman"/>
        </w:rPr>
      </w:pPr>
    </w:p>
    <w:p w:rsidR="00B00EE1" w:rsidRPr="00046A22" w:rsidRDefault="00B00EE1" w:rsidP="00B00EE1">
      <w:pPr>
        <w:tabs>
          <w:tab w:val="left" w:pos="3600"/>
          <w:tab w:val="left" w:pos="5040"/>
          <w:tab w:val="left" w:pos="5760"/>
          <w:tab w:val="right" w:pos="9360"/>
        </w:tabs>
        <w:rPr>
          <w:rFonts w:cs="Times New Roman"/>
          <w:u w:val="single"/>
        </w:rPr>
      </w:pPr>
    </w:p>
    <w:p w:rsidR="00B00EE1" w:rsidRPr="00046A22" w:rsidRDefault="00B00EE1" w:rsidP="00B00EE1">
      <w:pPr>
        <w:rPr>
          <w:rFonts w:cs="Times New Roman"/>
        </w:rPr>
      </w:pPr>
    </w:p>
    <w:p w:rsidR="00B00EE1" w:rsidRPr="00046A22" w:rsidRDefault="00B00EE1" w:rsidP="00B00EE1">
      <w:pPr>
        <w:jc w:val="center"/>
        <w:rPr>
          <w:rFonts w:cs="Times New Roman"/>
        </w:rPr>
      </w:pPr>
    </w:p>
    <w:p w:rsidR="00EE527B" w:rsidRPr="002D5F03" w:rsidRDefault="00EE527B" w:rsidP="00EE527B">
      <w:pPr>
        <w:jc w:val="center"/>
        <w:rPr>
          <w:color w:val="000000"/>
        </w:rPr>
      </w:pPr>
      <w:r w:rsidRPr="002D5F03">
        <w:rPr>
          <w:color w:val="000000"/>
        </w:rPr>
        <w:t xml:space="preserve">A </w:t>
      </w:r>
      <w:r>
        <w:rPr>
          <w:color w:val="000000"/>
        </w:rPr>
        <w:t>PROPOSED RESOLUTION</w:t>
      </w:r>
    </w:p>
    <w:p w:rsidR="00EE527B" w:rsidRPr="002D5F03" w:rsidRDefault="00EE527B" w:rsidP="00EE527B">
      <w:pPr>
        <w:jc w:val="center"/>
        <w:rPr>
          <w:color w:val="000000"/>
        </w:rPr>
      </w:pPr>
    </w:p>
    <w:p w:rsidR="00EE527B" w:rsidRPr="002D5F03" w:rsidRDefault="00EE527B" w:rsidP="00EE527B">
      <w:pPr>
        <w:jc w:val="center"/>
        <w:rPr>
          <w:color w:val="000000"/>
        </w:rPr>
      </w:pPr>
      <w:r w:rsidRPr="002D5F03">
        <w:rPr>
          <w:color w:val="000000"/>
        </w:rPr>
        <w:t>____________</w:t>
      </w:r>
    </w:p>
    <w:p w:rsidR="00EE527B" w:rsidRPr="002D5F03" w:rsidRDefault="00EE527B" w:rsidP="00EE527B">
      <w:pPr>
        <w:jc w:val="center"/>
        <w:rPr>
          <w:color w:val="000000"/>
        </w:rPr>
      </w:pPr>
    </w:p>
    <w:p w:rsidR="00EE527B" w:rsidRPr="002D5F03" w:rsidRDefault="00EE527B" w:rsidP="00EE527B">
      <w:pPr>
        <w:jc w:val="center"/>
        <w:rPr>
          <w:color w:val="000000"/>
        </w:rPr>
      </w:pPr>
    </w:p>
    <w:p w:rsidR="00EE527B" w:rsidRPr="002D5F03" w:rsidRDefault="00EE527B" w:rsidP="00EE527B">
      <w:pPr>
        <w:jc w:val="center"/>
        <w:rPr>
          <w:color w:val="000000"/>
        </w:rPr>
      </w:pPr>
      <w:r w:rsidRPr="002D5F03">
        <w:rPr>
          <w:color w:val="000000"/>
        </w:rPr>
        <w:t>IN THE COUNCIL OF THE DISTRICT OF COLUMBIA</w:t>
      </w:r>
    </w:p>
    <w:p w:rsidR="00EE527B" w:rsidRPr="002D5F03" w:rsidRDefault="00EE527B" w:rsidP="00EE527B">
      <w:pPr>
        <w:jc w:val="center"/>
        <w:rPr>
          <w:color w:val="000000"/>
        </w:rPr>
      </w:pPr>
    </w:p>
    <w:p w:rsidR="00EE527B" w:rsidRPr="002D5F03" w:rsidRDefault="00EE527B" w:rsidP="00EE527B">
      <w:pPr>
        <w:jc w:val="center"/>
        <w:rPr>
          <w:color w:val="000000"/>
        </w:rPr>
      </w:pPr>
    </w:p>
    <w:p w:rsidR="00EE527B" w:rsidRPr="002D5F03" w:rsidRDefault="00EE527B" w:rsidP="00EE527B">
      <w:pPr>
        <w:jc w:val="center"/>
        <w:rPr>
          <w:color w:val="000000"/>
        </w:rPr>
      </w:pPr>
      <w:r w:rsidRPr="002D5F03">
        <w:rPr>
          <w:color w:val="000000"/>
        </w:rPr>
        <w:t>____________________</w:t>
      </w:r>
    </w:p>
    <w:p w:rsidR="00EE527B" w:rsidRPr="002D5F03" w:rsidRDefault="00EE527B" w:rsidP="00EE527B">
      <w:pPr>
        <w:rPr>
          <w:color w:val="1F497D"/>
        </w:rPr>
      </w:pPr>
    </w:p>
    <w:p w:rsidR="00EE527B" w:rsidRPr="002D5F03" w:rsidRDefault="00EE527B" w:rsidP="00EE527B">
      <w:pPr>
        <w:rPr>
          <w:color w:val="1F497D"/>
        </w:rPr>
      </w:pPr>
    </w:p>
    <w:p w:rsidR="00EE527B" w:rsidRPr="005F1803" w:rsidRDefault="00EE527B" w:rsidP="00EE527B">
      <w:pPr>
        <w:ind w:left="720" w:hanging="720"/>
        <w:jc w:val="both"/>
        <w:rPr>
          <w:color w:val="000000"/>
        </w:rPr>
      </w:pPr>
      <w:r w:rsidRPr="005F1803">
        <w:rPr>
          <w:color w:val="000000"/>
        </w:rPr>
        <w:t xml:space="preserve">To declare the existence of an emergency with respect to </w:t>
      </w:r>
      <w:r w:rsidRPr="005F1803">
        <w:t>the</w:t>
      </w:r>
      <w:r w:rsidRPr="005F1803">
        <w:rPr>
          <w:rFonts w:cs="Times New Roman"/>
        </w:rPr>
        <w:t xml:space="preserve"> </w:t>
      </w:r>
      <w:r w:rsidRPr="005F1803">
        <w:t>official designation of</w:t>
      </w:r>
      <w:r w:rsidRPr="005F1803">
        <w:rPr>
          <w:rFonts w:cs="Times New Roman"/>
        </w:rPr>
        <w:t xml:space="preserve"> the </w:t>
      </w:r>
      <w:r w:rsidRPr="005F1803">
        <w:rPr>
          <w:bCs/>
        </w:rPr>
        <w:t>public alley system within Square 762, which is bounded by 2</w:t>
      </w:r>
      <w:r w:rsidRPr="005F1803">
        <w:rPr>
          <w:bCs/>
          <w:vertAlign w:val="superscript"/>
        </w:rPr>
        <w:t>nd</w:t>
      </w:r>
      <w:r w:rsidRPr="005F1803">
        <w:rPr>
          <w:bCs/>
        </w:rPr>
        <w:t xml:space="preserve"> Street, S.E., 3</w:t>
      </w:r>
      <w:r w:rsidRPr="005F1803">
        <w:rPr>
          <w:bCs/>
          <w:vertAlign w:val="superscript"/>
        </w:rPr>
        <w:t>rd</w:t>
      </w:r>
      <w:r w:rsidRPr="005F1803">
        <w:rPr>
          <w:bCs/>
        </w:rPr>
        <w:t xml:space="preserve"> Street, S.E., C Street, S.E., and Pennsylvania Avenue, S.E., in Ward 6, as Lincoln Court. </w:t>
      </w:r>
    </w:p>
    <w:p w:rsidR="00EE527B" w:rsidRPr="005F1803" w:rsidRDefault="00EE527B" w:rsidP="00EE527B">
      <w:pPr>
        <w:tabs>
          <w:tab w:val="left" w:pos="3735"/>
        </w:tabs>
        <w:ind w:left="720" w:firstLine="60"/>
        <w:jc w:val="both"/>
        <w:rPr>
          <w:color w:val="000000"/>
        </w:rPr>
      </w:pPr>
      <w:r w:rsidRPr="005F1803">
        <w:rPr>
          <w:color w:val="000000"/>
        </w:rPr>
        <w:tab/>
      </w:r>
    </w:p>
    <w:p w:rsidR="00EE527B" w:rsidRPr="005F1803" w:rsidRDefault="00EE527B" w:rsidP="00EE527B">
      <w:pPr>
        <w:spacing w:line="480" w:lineRule="auto"/>
        <w:jc w:val="both"/>
        <w:rPr>
          <w:color w:val="000000"/>
        </w:rPr>
      </w:pPr>
      <w:r w:rsidRPr="005F1803">
        <w:rPr>
          <w:color w:val="000000"/>
        </w:rPr>
        <w:t>BE IT RESOLVED BY THE COUNCIL OF THE DISTRICT OF COLUMBIA, That this resolution may be cited as the “Lincoln Court Emergency Declaration Resolution of 2017”.</w:t>
      </w:r>
    </w:p>
    <w:p w:rsidR="00EE527B" w:rsidRPr="005F1803" w:rsidRDefault="00EE527B" w:rsidP="00EE527B">
      <w:pPr>
        <w:spacing w:line="480" w:lineRule="auto"/>
        <w:ind w:firstLine="720"/>
        <w:jc w:val="both"/>
        <w:rPr>
          <w:color w:val="000000"/>
        </w:rPr>
      </w:pPr>
      <w:r w:rsidRPr="005F1803">
        <w:rPr>
          <w:color w:val="000000"/>
        </w:rPr>
        <w:t>Sec. 2.</w:t>
      </w:r>
    </w:p>
    <w:p w:rsidR="00EE527B" w:rsidRPr="005F1803" w:rsidRDefault="00EE527B" w:rsidP="00EE527B">
      <w:pPr>
        <w:spacing w:line="480" w:lineRule="auto"/>
        <w:ind w:firstLine="720"/>
        <w:jc w:val="both"/>
        <w:rPr>
          <w:color w:val="000000"/>
        </w:rPr>
      </w:pPr>
      <w:r w:rsidRPr="005F1803">
        <w:rPr>
          <w:color w:val="000000"/>
        </w:rPr>
        <w:t xml:space="preserve">(a) There exists an immediate need to </w:t>
      </w:r>
      <w:r w:rsidRPr="005F1803">
        <w:rPr>
          <w:rFonts w:cs="Times New Roman"/>
        </w:rPr>
        <w:t xml:space="preserve">officially </w:t>
      </w:r>
      <w:r w:rsidRPr="005F1803">
        <w:t>name</w:t>
      </w:r>
      <w:r w:rsidRPr="005F1803">
        <w:rPr>
          <w:rFonts w:cs="Times New Roman"/>
        </w:rPr>
        <w:t xml:space="preserve"> the </w:t>
      </w:r>
      <w:r w:rsidRPr="005F1803">
        <w:rPr>
          <w:bCs/>
        </w:rPr>
        <w:t>public alley system within Square 762, which is bounded by 2</w:t>
      </w:r>
      <w:r w:rsidRPr="005F1803">
        <w:rPr>
          <w:bCs/>
          <w:vertAlign w:val="superscript"/>
        </w:rPr>
        <w:t>nd</w:t>
      </w:r>
      <w:r w:rsidRPr="005F1803">
        <w:rPr>
          <w:bCs/>
        </w:rPr>
        <w:t xml:space="preserve"> Street, S.E., 3</w:t>
      </w:r>
      <w:r w:rsidRPr="005F1803">
        <w:rPr>
          <w:bCs/>
          <w:vertAlign w:val="superscript"/>
        </w:rPr>
        <w:t>rd</w:t>
      </w:r>
      <w:r w:rsidRPr="005F1803">
        <w:rPr>
          <w:bCs/>
        </w:rPr>
        <w:t xml:space="preserve"> Street, S.E., C Street, S.E., and Pennsylvania Avenue, S.E., in Ward 6, as “Lincoln Court”.</w:t>
      </w:r>
    </w:p>
    <w:p w:rsidR="00EE527B" w:rsidRDefault="00EE527B" w:rsidP="00EE527B">
      <w:pPr>
        <w:spacing w:line="480" w:lineRule="auto"/>
        <w:ind w:firstLine="720"/>
        <w:jc w:val="both"/>
      </w:pPr>
      <w:r w:rsidRPr="005F1803">
        <w:rPr>
          <w:color w:val="000000"/>
        </w:rPr>
        <w:t xml:space="preserve">(b) The Department of Consumer and Regulatory Affairs will not issue building permits for properties without an address, and an address cannot be designated on an unnamed alley. </w:t>
      </w:r>
      <w:r w:rsidR="00BE267D">
        <w:rPr>
          <w:color w:val="000000"/>
        </w:rPr>
        <w:t xml:space="preserve">  Abutting</w:t>
      </w:r>
      <w:r w:rsidRPr="005F1803">
        <w:t xml:space="preserve"> neighbors have expressed support of the official naming in the hopes that the assignment of addresses would facilitate improvements to the alley and increase District services that would enhance the alley’s safety and cleanliness.</w:t>
      </w:r>
    </w:p>
    <w:p w:rsidR="00BE267D" w:rsidRPr="005F1803" w:rsidRDefault="00F84712" w:rsidP="00F84712">
      <w:pPr>
        <w:autoSpaceDE w:val="0"/>
        <w:autoSpaceDN w:val="0"/>
        <w:spacing w:line="480" w:lineRule="auto"/>
        <w:jc w:val="both"/>
        <w:rPr>
          <w:color w:val="000000"/>
        </w:rPr>
      </w:pPr>
      <w:r>
        <w:lastRenderedPageBreak/>
        <w:tab/>
      </w:r>
      <w:r w:rsidR="00BE267D" w:rsidRPr="00A00E55">
        <w:t xml:space="preserve">(c) Additionally, </w:t>
      </w:r>
      <w:r w:rsidR="00A00E55" w:rsidRPr="00A00E55">
        <w:t xml:space="preserve">Bill 22-336 </w:t>
      </w:r>
      <w:r w:rsidR="00A00E55">
        <w:t xml:space="preserve">includes a provision authorizing the Council to appoint a non-resident to the Corrections Information Council Governing Board.  The Committee of the Whole, working with the Committee on the Judiciary and Public Safety, has found an appointment, but the candidate has moved recently to Maryland.  The provision authorizing the Council to act is an amendment to Title 24 of the D.C. Official Code – therefore requiring 60-day Congressional review. </w:t>
      </w:r>
      <w:bookmarkStart w:id="0" w:name="_GoBack"/>
      <w:bookmarkEnd w:id="0"/>
    </w:p>
    <w:p w:rsidR="00EE527B" w:rsidRPr="005F1803" w:rsidRDefault="00EE527B" w:rsidP="00EE527B">
      <w:pPr>
        <w:spacing w:line="480" w:lineRule="auto"/>
        <w:ind w:firstLine="720"/>
        <w:jc w:val="both"/>
        <w:rPr>
          <w:color w:val="000000"/>
        </w:rPr>
      </w:pPr>
      <w:r w:rsidRPr="005F1803">
        <w:rPr>
          <w:color w:val="000000"/>
        </w:rPr>
        <w:t xml:space="preserve">(d) Bill 22-336, the “Lincoln Court Designation Act of 2017” is currently under review by the Council. </w:t>
      </w:r>
      <w:r w:rsidR="0061343B">
        <w:rPr>
          <w:color w:val="000000"/>
        </w:rPr>
        <w:t xml:space="preserve"> </w:t>
      </w:r>
      <w:r w:rsidRPr="005F1803">
        <w:rPr>
          <w:color w:val="000000"/>
        </w:rPr>
        <w:t xml:space="preserve">However, </w:t>
      </w:r>
      <w:r w:rsidR="00BE267D">
        <w:rPr>
          <w:color w:val="000000"/>
        </w:rPr>
        <w:t xml:space="preserve">it would not become law for several months. </w:t>
      </w:r>
    </w:p>
    <w:p w:rsidR="00EE527B" w:rsidRPr="005F1803" w:rsidRDefault="00EE527B" w:rsidP="00EE527B">
      <w:pPr>
        <w:pStyle w:val="BodyText2"/>
        <w:spacing w:after="0"/>
        <w:jc w:val="both"/>
        <w:rPr>
          <w:color w:val="000000"/>
          <w:sz w:val="24"/>
          <w:szCs w:val="24"/>
        </w:rPr>
      </w:pPr>
      <w:r w:rsidRPr="005F1803">
        <w:rPr>
          <w:color w:val="000000"/>
          <w:sz w:val="24"/>
          <w:szCs w:val="24"/>
        </w:rPr>
        <w:tab/>
        <w:t>Sec. 3. The Council of the District of Columbia determines that the circumstances enumerated in section 2 constitute emergency circumstances making it necessary that the Lincoln Court Emergency Amendment Act of 2017 be adopted after a single reading.</w:t>
      </w:r>
    </w:p>
    <w:p w:rsidR="00FE4623" w:rsidRDefault="00EE527B" w:rsidP="0061343B">
      <w:pPr>
        <w:pStyle w:val="BodyText2"/>
        <w:spacing w:after="0"/>
        <w:jc w:val="both"/>
      </w:pPr>
      <w:r w:rsidRPr="005F1803">
        <w:rPr>
          <w:color w:val="000000"/>
          <w:sz w:val="24"/>
          <w:szCs w:val="24"/>
        </w:rPr>
        <w:tab/>
        <w:t>Sec. 4. This resolution shall take effect immediately.</w:t>
      </w:r>
      <w:r w:rsidRPr="005F1803">
        <w:rPr>
          <w:sz w:val="24"/>
          <w:szCs w:val="24"/>
        </w:rPr>
        <w:t xml:space="preserve"> </w:t>
      </w:r>
    </w:p>
    <w:sectPr w:rsidR="00FE4623" w:rsidSect="003A663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55" w:rsidRDefault="00A00E55" w:rsidP="00A00E55">
      <w:r>
        <w:separator/>
      </w:r>
    </w:p>
  </w:endnote>
  <w:endnote w:type="continuationSeparator" w:id="0">
    <w:p w:rsidR="00A00E55" w:rsidRDefault="00A00E55" w:rsidP="00A0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55" w:rsidRDefault="00A00E55" w:rsidP="00A00E55">
      <w:r>
        <w:separator/>
      </w:r>
    </w:p>
  </w:footnote>
  <w:footnote w:type="continuationSeparator" w:id="0">
    <w:p w:rsidR="00A00E55" w:rsidRDefault="00A00E55" w:rsidP="00A00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D6"/>
    <w:rsid w:val="00046A22"/>
    <w:rsid w:val="000655D3"/>
    <w:rsid w:val="00093B92"/>
    <w:rsid w:val="000B20C5"/>
    <w:rsid w:val="000F755C"/>
    <w:rsid w:val="00110284"/>
    <w:rsid w:val="00113FDD"/>
    <w:rsid w:val="001256B4"/>
    <w:rsid w:val="001C1184"/>
    <w:rsid w:val="001C2D8B"/>
    <w:rsid w:val="002537D8"/>
    <w:rsid w:val="00282520"/>
    <w:rsid w:val="00284782"/>
    <w:rsid w:val="002870BC"/>
    <w:rsid w:val="002D776A"/>
    <w:rsid w:val="002F1C9B"/>
    <w:rsid w:val="002F5AA0"/>
    <w:rsid w:val="00332DE3"/>
    <w:rsid w:val="00350884"/>
    <w:rsid w:val="0037222A"/>
    <w:rsid w:val="00394BA7"/>
    <w:rsid w:val="0039711C"/>
    <w:rsid w:val="003A663F"/>
    <w:rsid w:val="003C0F1D"/>
    <w:rsid w:val="00454366"/>
    <w:rsid w:val="00464B8D"/>
    <w:rsid w:val="004A39C6"/>
    <w:rsid w:val="004A3F58"/>
    <w:rsid w:val="00502A79"/>
    <w:rsid w:val="005164E9"/>
    <w:rsid w:val="00535045"/>
    <w:rsid w:val="00590694"/>
    <w:rsid w:val="00590B79"/>
    <w:rsid w:val="00596F86"/>
    <w:rsid w:val="005D222B"/>
    <w:rsid w:val="005F2877"/>
    <w:rsid w:val="0061343B"/>
    <w:rsid w:val="00654F05"/>
    <w:rsid w:val="006E196E"/>
    <w:rsid w:val="006F06C2"/>
    <w:rsid w:val="006F33C6"/>
    <w:rsid w:val="00737D7F"/>
    <w:rsid w:val="00777E1A"/>
    <w:rsid w:val="007E4CD0"/>
    <w:rsid w:val="007F415B"/>
    <w:rsid w:val="008576A7"/>
    <w:rsid w:val="008B574A"/>
    <w:rsid w:val="0095188C"/>
    <w:rsid w:val="009A5F5D"/>
    <w:rsid w:val="009B2323"/>
    <w:rsid w:val="00A00E55"/>
    <w:rsid w:val="00A13BD6"/>
    <w:rsid w:val="00A16AA1"/>
    <w:rsid w:val="00A57228"/>
    <w:rsid w:val="00AA27AE"/>
    <w:rsid w:val="00AD752A"/>
    <w:rsid w:val="00B00EE1"/>
    <w:rsid w:val="00BA24D3"/>
    <w:rsid w:val="00BE267D"/>
    <w:rsid w:val="00C047CF"/>
    <w:rsid w:val="00C34FA4"/>
    <w:rsid w:val="00C42A0A"/>
    <w:rsid w:val="00C729E7"/>
    <w:rsid w:val="00CB6A83"/>
    <w:rsid w:val="00CC140E"/>
    <w:rsid w:val="00CC2A76"/>
    <w:rsid w:val="00D01BBF"/>
    <w:rsid w:val="00D04C77"/>
    <w:rsid w:val="00D4052C"/>
    <w:rsid w:val="00D536BF"/>
    <w:rsid w:val="00DA030F"/>
    <w:rsid w:val="00DF5450"/>
    <w:rsid w:val="00E51B32"/>
    <w:rsid w:val="00E634D2"/>
    <w:rsid w:val="00E8186A"/>
    <w:rsid w:val="00E93A98"/>
    <w:rsid w:val="00EB1381"/>
    <w:rsid w:val="00EC24B6"/>
    <w:rsid w:val="00ED291E"/>
    <w:rsid w:val="00EE527B"/>
    <w:rsid w:val="00EF40CB"/>
    <w:rsid w:val="00F001FF"/>
    <w:rsid w:val="00F01776"/>
    <w:rsid w:val="00F0517C"/>
    <w:rsid w:val="00F320FC"/>
    <w:rsid w:val="00F45AE0"/>
    <w:rsid w:val="00F67CDF"/>
    <w:rsid w:val="00F84712"/>
    <w:rsid w:val="00FA2584"/>
    <w:rsid w:val="00FC3350"/>
    <w:rsid w:val="00FC6BF8"/>
    <w:rsid w:val="00FD56D6"/>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 w:type="paragraph" w:styleId="BodyText2">
    <w:name w:val="Body Text 2"/>
    <w:basedOn w:val="Normal"/>
    <w:link w:val="BodyText2Char"/>
    <w:uiPriority w:val="99"/>
    <w:unhideWhenUsed/>
    <w:rsid w:val="00EE527B"/>
    <w:pPr>
      <w:spacing w:after="120" w:line="480" w:lineRule="auto"/>
    </w:pPr>
    <w:rPr>
      <w:rFonts w:eastAsia="Calibri" w:cs="Times New Roman"/>
      <w:sz w:val="22"/>
      <w:szCs w:val="22"/>
    </w:rPr>
  </w:style>
  <w:style w:type="character" w:customStyle="1" w:styleId="BodyText2Char">
    <w:name w:val="Body Text 2 Char"/>
    <w:basedOn w:val="DefaultParagraphFont"/>
    <w:link w:val="BodyText2"/>
    <w:uiPriority w:val="99"/>
    <w:rsid w:val="00EE527B"/>
    <w:rPr>
      <w:rFonts w:eastAsia="Calibri" w:cs="Times New Roman"/>
      <w:sz w:val="22"/>
      <w:szCs w:val="22"/>
    </w:rPr>
  </w:style>
  <w:style w:type="paragraph" w:styleId="FootnoteText">
    <w:name w:val="footnote text"/>
    <w:basedOn w:val="Normal"/>
    <w:link w:val="FootnoteTextChar"/>
    <w:uiPriority w:val="99"/>
    <w:rsid w:val="00A00E55"/>
    <w:rPr>
      <w:rFonts w:eastAsia="Times New Roman" w:cs="Times New Roman"/>
      <w:sz w:val="20"/>
      <w:szCs w:val="20"/>
    </w:rPr>
  </w:style>
  <w:style w:type="character" w:customStyle="1" w:styleId="FootnoteTextChar">
    <w:name w:val="Footnote Text Char"/>
    <w:basedOn w:val="DefaultParagraphFont"/>
    <w:link w:val="FootnoteText"/>
    <w:uiPriority w:val="99"/>
    <w:rsid w:val="00A00E55"/>
    <w:rPr>
      <w:rFonts w:eastAsia="Times New Roman" w:cs="Times New Roman"/>
      <w:sz w:val="20"/>
      <w:szCs w:val="20"/>
    </w:rPr>
  </w:style>
  <w:style w:type="character" w:styleId="FootnoteReference">
    <w:name w:val="footnote reference"/>
    <w:basedOn w:val="DefaultParagraphFont"/>
    <w:uiPriority w:val="99"/>
    <w:semiHidden/>
    <w:rsid w:val="00A00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A327-59B8-4FC9-915B-5F419517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Hawthorne, Sydney (Council)</cp:lastModifiedBy>
  <cp:revision>5</cp:revision>
  <cp:lastPrinted>2017-11-28T20:25:00Z</cp:lastPrinted>
  <dcterms:created xsi:type="dcterms:W3CDTF">2017-11-27T19:09:00Z</dcterms:created>
  <dcterms:modified xsi:type="dcterms:W3CDTF">2017-11-28T20:40:00Z</dcterms:modified>
</cp:coreProperties>
</file>