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1057E2" w:rsidRDefault="00DA71DD" w:rsidP="00DA71DD">
      <w:pPr>
        <w:pStyle w:val="Heading3"/>
        <w:spacing w:before="160"/>
        <w:rPr>
          <w:rFonts w:eastAsia="Times New Roman"/>
          <w:color w:val="000000"/>
          <w:sz w:val="23"/>
          <w:szCs w:val="23"/>
        </w:rPr>
      </w:pPr>
      <w:r w:rsidRPr="001057E2">
        <w:rPr>
          <w:rFonts w:eastAsia="Times New Roman"/>
          <w:color w:val="000000"/>
          <w:sz w:val="23"/>
          <w:szCs w:val="23"/>
        </w:rPr>
        <w:t>CHAIRMAN PHIL MENDELSON</w:t>
      </w:r>
    </w:p>
    <w:p w14:paraId="1E7EAFCC" w14:textId="77777777" w:rsidR="00DA71DD" w:rsidRPr="001057E2" w:rsidRDefault="00DA71DD" w:rsidP="00DA71DD">
      <w:pPr>
        <w:pStyle w:val="Heading3"/>
        <w:rPr>
          <w:rFonts w:eastAsia="Times New Roman"/>
          <w:color w:val="000000"/>
          <w:sz w:val="23"/>
          <w:szCs w:val="23"/>
        </w:rPr>
      </w:pPr>
      <w:r w:rsidRPr="001057E2">
        <w:rPr>
          <w:rFonts w:eastAsia="Times New Roman"/>
          <w:color w:val="000000"/>
          <w:sz w:val="23"/>
          <w:szCs w:val="23"/>
        </w:rPr>
        <w:t>COMMITTEE OF THE WHOLE</w:t>
      </w:r>
    </w:p>
    <w:p w14:paraId="7D2AE924" w14:textId="77777777" w:rsidR="00DA71DD" w:rsidRPr="001057E2" w:rsidRDefault="00DA71DD" w:rsidP="00E00488">
      <w:pPr>
        <w:pStyle w:val="Heading3"/>
        <w:spacing w:after="160"/>
        <w:rPr>
          <w:rFonts w:eastAsia="Times New Roman"/>
          <w:color w:val="000000"/>
          <w:sz w:val="23"/>
          <w:szCs w:val="23"/>
        </w:rPr>
      </w:pPr>
      <w:r w:rsidRPr="001057E2">
        <w:rPr>
          <w:rFonts w:eastAsia="Times New Roman"/>
          <w:color w:val="000000"/>
          <w:sz w:val="23"/>
          <w:szCs w:val="23"/>
        </w:rPr>
        <w:t xml:space="preserve">ANNOUNCES A PUBLIC </w:t>
      </w:r>
      <w:r w:rsidR="00AC7E34" w:rsidRPr="001057E2">
        <w:rPr>
          <w:rFonts w:eastAsia="Times New Roman"/>
          <w:color w:val="000000"/>
          <w:sz w:val="23"/>
          <w:szCs w:val="23"/>
        </w:rPr>
        <w:t>HEARING</w:t>
      </w:r>
      <w:bookmarkStart w:id="0" w:name="_GoBack"/>
      <w:bookmarkEnd w:id="0"/>
    </w:p>
    <w:p w14:paraId="723F0795" w14:textId="77777777" w:rsidR="00DA71DD" w:rsidRPr="001057E2" w:rsidRDefault="00DA71DD" w:rsidP="00E00488">
      <w:pPr>
        <w:tabs>
          <w:tab w:val="left" w:pos="405"/>
          <w:tab w:val="center" w:pos="5040"/>
        </w:tabs>
        <w:spacing w:before="120" w:after="160"/>
        <w:jc w:val="center"/>
        <w:rPr>
          <w:bCs/>
          <w:color w:val="000000"/>
          <w:sz w:val="23"/>
          <w:szCs w:val="23"/>
        </w:rPr>
      </w:pPr>
      <w:r w:rsidRPr="001057E2">
        <w:rPr>
          <w:bCs/>
          <w:color w:val="000000"/>
          <w:sz w:val="23"/>
          <w:szCs w:val="23"/>
        </w:rPr>
        <w:t>on</w:t>
      </w:r>
    </w:p>
    <w:p w14:paraId="7712C28E" w14:textId="77777777" w:rsidR="00820F00" w:rsidRPr="001057E2" w:rsidRDefault="00CB0FE6" w:rsidP="001E3E13">
      <w:pPr>
        <w:pStyle w:val="Heading3"/>
        <w:rPr>
          <w:sz w:val="23"/>
          <w:szCs w:val="23"/>
        </w:rPr>
      </w:pPr>
      <w:r w:rsidRPr="001057E2">
        <w:rPr>
          <w:sz w:val="23"/>
          <w:szCs w:val="23"/>
        </w:rPr>
        <w:t>B</w:t>
      </w:r>
      <w:r w:rsidR="00CD6AEE" w:rsidRPr="001057E2">
        <w:rPr>
          <w:sz w:val="23"/>
          <w:szCs w:val="23"/>
        </w:rPr>
        <w:t xml:space="preserve">ill </w:t>
      </w:r>
      <w:r w:rsidR="00AC388B" w:rsidRPr="001057E2">
        <w:rPr>
          <w:sz w:val="23"/>
          <w:szCs w:val="23"/>
        </w:rPr>
        <w:t>22-117</w:t>
      </w:r>
      <w:r w:rsidRPr="001057E2">
        <w:rPr>
          <w:sz w:val="23"/>
          <w:szCs w:val="23"/>
        </w:rPr>
        <w:t xml:space="preserve">, </w:t>
      </w:r>
      <w:r w:rsidR="00AC388B" w:rsidRPr="001057E2">
        <w:rPr>
          <w:sz w:val="23"/>
          <w:szCs w:val="23"/>
        </w:rPr>
        <w:t>Walter</w:t>
      </w:r>
      <w:r w:rsidR="003D188B" w:rsidRPr="001057E2">
        <w:rPr>
          <w:sz w:val="23"/>
          <w:szCs w:val="23"/>
        </w:rPr>
        <w:t xml:space="preserve"> Alley</w:t>
      </w:r>
      <w:r w:rsidRPr="001057E2">
        <w:rPr>
          <w:sz w:val="23"/>
          <w:szCs w:val="23"/>
        </w:rPr>
        <w:t xml:space="preserve"> Designation Act of 2017</w:t>
      </w:r>
    </w:p>
    <w:p w14:paraId="25BEC34A" w14:textId="77777777" w:rsidR="003D188B" w:rsidRPr="001057E2" w:rsidRDefault="003D188B" w:rsidP="001E3E13">
      <w:pPr>
        <w:pStyle w:val="Heading3"/>
        <w:rPr>
          <w:sz w:val="23"/>
          <w:szCs w:val="23"/>
        </w:rPr>
      </w:pPr>
      <w:r w:rsidRPr="001057E2">
        <w:rPr>
          <w:sz w:val="23"/>
          <w:szCs w:val="23"/>
        </w:rPr>
        <w:t>Bill 22-518, Ernest Everett Just Court Designation Act of 2017</w:t>
      </w:r>
    </w:p>
    <w:p w14:paraId="2256B18C" w14:textId="77777777" w:rsidR="003D188B" w:rsidRPr="001057E2" w:rsidRDefault="003D188B" w:rsidP="003D188B">
      <w:pPr>
        <w:pStyle w:val="Heading3"/>
        <w:rPr>
          <w:sz w:val="23"/>
          <w:szCs w:val="23"/>
        </w:rPr>
      </w:pPr>
      <w:r w:rsidRPr="001057E2">
        <w:rPr>
          <w:sz w:val="23"/>
          <w:szCs w:val="23"/>
        </w:rPr>
        <w:t xml:space="preserve">Bill 22-531, Louis </w:t>
      </w:r>
      <w:proofErr w:type="spellStart"/>
      <w:r w:rsidRPr="001057E2">
        <w:rPr>
          <w:sz w:val="23"/>
          <w:szCs w:val="23"/>
        </w:rPr>
        <w:t>Mailou</w:t>
      </w:r>
      <w:proofErr w:type="spellEnd"/>
      <w:r w:rsidRPr="001057E2">
        <w:rPr>
          <w:sz w:val="23"/>
          <w:szCs w:val="23"/>
        </w:rPr>
        <w:t xml:space="preserve"> Jones Alley Designation Act of 2017</w:t>
      </w:r>
    </w:p>
    <w:p w14:paraId="72E5FC28" w14:textId="77777777" w:rsidR="00720AEF" w:rsidRPr="001057E2" w:rsidRDefault="00720AEF" w:rsidP="003D188B">
      <w:pPr>
        <w:pStyle w:val="Heading3"/>
        <w:rPr>
          <w:sz w:val="23"/>
          <w:szCs w:val="23"/>
        </w:rPr>
      </w:pPr>
      <w:r w:rsidRPr="001057E2">
        <w:rPr>
          <w:sz w:val="23"/>
          <w:szCs w:val="23"/>
        </w:rPr>
        <w:t>Bill 22-538, Watkins Alley Designation Act of 2017</w:t>
      </w:r>
    </w:p>
    <w:p w14:paraId="7C07827D" w14:textId="77777777" w:rsidR="00097BE3" w:rsidRPr="001057E2" w:rsidRDefault="003223B9" w:rsidP="003D188B">
      <w:pPr>
        <w:pStyle w:val="Heading3"/>
        <w:rPr>
          <w:sz w:val="23"/>
          <w:szCs w:val="23"/>
        </w:rPr>
      </w:pPr>
      <w:r w:rsidRPr="001057E2">
        <w:rPr>
          <w:sz w:val="23"/>
          <w:szCs w:val="23"/>
        </w:rPr>
        <w:t>Bill 22-557, Israel Baptist Church Way Designation Act of 2017</w:t>
      </w:r>
    </w:p>
    <w:p w14:paraId="4725EE45" w14:textId="77777777" w:rsidR="00097BE3" w:rsidRPr="001057E2" w:rsidRDefault="00097BE3" w:rsidP="00097BE3">
      <w:pPr>
        <w:pStyle w:val="Heading3"/>
        <w:rPr>
          <w:sz w:val="23"/>
          <w:szCs w:val="23"/>
        </w:rPr>
      </w:pPr>
      <w:r w:rsidRPr="001057E2">
        <w:rPr>
          <w:sz w:val="23"/>
          <w:szCs w:val="23"/>
        </w:rPr>
        <w:t>Bill 22-</w:t>
      </w:r>
      <w:r w:rsidR="00984D91" w:rsidRPr="001057E2">
        <w:rPr>
          <w:sz w:val="23"/>
          <w:szCs w:val="23"/>
        </w:rPr>
        <w:t>586</w:t>
      </w:r>
      <w:r w:rsidRPr="001057E2">
        <w:rPr>
          <w:sz w:val="23"/>
          <w:szCs w:val="23"/>
        </w:rPr>
        <w:t xml:space="preserve">, Al and Mary </w:t>
      </w:r>
      <w:proofErr w:type="spellStart"/>
      <w:r w:rsidRPr="001057E2">
        <w:rPr>
          <w:sz w:val="23"/>
          <w:szCs w:val="23"/>
        </w:rPr>
        <w:t>Arrighi</w:t>
      </w:r>
      <w:proofErr w:type="spellEnd"/>
      <w:r w:rsidRPr="001057E2">
        <w:rPr>
          <w:sz w:val="23"/>
          <w:szCs w:val="23"/>
        </w:rPr>
        <w:t xml:space="preserve"> </w:t>
      </w:r>
      <w:r w:rsidR="00060B4D" w:rsidRPr="001057E2">
        <w:rPr>
          <w:sz w:val="23"/>
          <w:szCs w:val="23"/>
        </w:rPr>
        <w:t>Way</w:t>
      </w:r>
      <w:r w:rsidRPr="001057E2">
        <w:rPr>
          <w:sz w:val="23"/>
          <w:szCs w:val="23"/>
        </w:rPr>
        <w:t xml:space="preserve"> Designation Act of </w:t>
      </w:r>
      <w:r w:rsidR="000C1356" w:rsidRPr="001057E2">
        <w:rPr>
          <w:sz w:val="23"/>
          <w:szCs w:val="23"/>
        </w:rPr>
        <w:t>2017</w:t>
      </w:r>
    </w:p>
    <w:p w14:paraId="1532A675" w14:textId="77777777" w:rsidR="000C1356" w:rsidRPr="001057E2" w:rsidRDefault="000C1356" w:rsidP="00097BE3">
      <w:pPr>
        <w:pStyle w:val="Heading3"/>
        <w:rPr>
          <w:sz w:val="23"/>
          <w:szCs w:val="23"/>
        </w:rPr>
      </w:pPr>
      <w:r w:rsidRPr="001057E2">
        <w:rPr>
          <w:sz w:val="23"/>
          <w:szCs w:val="23"/>
        </w:rPr>
        <w:t xml:space="preserve">Bill 22-629, </w:t>
      </w:r>
      <w:proofErr w:type="spellStart"/>
      <w:r w:rsidRPr="001057E2">
        <w:rPr>
          <w:sz w:val="23"/>
          <w:szCs w:val="23"/>
        </w:rPr>
        <w:t>Swampdoodle</w:t>
      </w:r>
      <w:proofErr w:type="spellEnd"/>
      <w:r w:rsidRPr="001057E2">
        <w:rPr>
          <w:sz w:val="23"/>
          <w:szCs w:val="23"/>
        </w:rPr>
        <w:t xml:space="preserve"> Park Designation Act of 2017</w:t>
      </w:r>
    </w:p>
    <w:p w14:paraId="5328A4BA" w14:textId="77777777" w:rsidR="00AC388B" w:rsidRPr="001057E2" w:rsidRDefault="00AC388B" w:rsidP="00097BE3">
      <w:pPr>
        <w:pStyle w:val="Heading3"/>
        <w:rPr>
          <w:sz w:val="23"/>
          <w:szCs w:val="23"/>
        </w:rPr>
      </w:pPr>
      <w:r w:rsidRPr="001057E2">
        <w:rPr>
          <w:sz w:val="23"/>
          <w:szCs w:val="23"/>
        </w:rPr>
        <w:t>And</w:t>
      </w:r>
    </w:p>
    <w:p w14:paraId="594465AF" w14:textId="77777777" w:rsidR="00AC388B" w:rsidRPr="001057E2" w:rsidRDefault="001057E2" w:rsidP="00097BE3">
      <w:pPr>
        <w:pStyle w:val="Heading3"/>
        <w:rPr>
          <w:rFonts w:eastAsia="Times New Roman"/>
          <w:sz w:val="23"/>
          <w:szCs w:val="23"/>
        </w:rPr>
      </w:pPr>
      <w:r w:rsidRPr="001057E2">
        <w:rPr>
          <w:sz w:val="23"/>
          <w:szCs w:val="23"/>
        </w:rPr>
        <w:t>Bill 22-664, Lawrence Boone, Sr. School Designation Act of 2018</w:t>
      </w:r>
    </w:p>
    <w:p w14:paraId="2FFDDCEB" w14:textId="77777777" w:rsidR="00097BE3" w:rsidRPr="001057E2" w:rsidRDefault="00097BE3" w:rsidP="001E3E13">
      <w:pPr>
        <w:pStyle w:val="Heading3"/>
        <w:rPr>
          <w:rFonts w:eastAsia="Times New Roman"/>
          <w:sz w:val="23"/>
          <w:szCs w:val="23"/>
        </w:rPr>
      </w:pPr>
    </w:p>
    <w:p w14:paraId="3910DDE4" w14:textId="77777777" w:rsidR="00DA71DD" w:rsidRPr="001057E2" w:rsidRDefault="00A33C0A" w:rsidP="00E00488">
      <w:pPr>
        <w:spacing w:after="160"/>
        <w:jc w:val="center"/>
        <w:rPr>
          <w:bCs/>
          <w:color w:val="000000"/>
          <w:sz w:val="23"/>
          <w:szCs w:val="23"/>
        </w:rPr>
      </w:pPr>
      <w:r w:rsidRPr="001057E2">
        <w:rPr>
          <w:bCs/>
          <w:color w:val="000000"/>
          <w:sz w:val="23"/>
          <w:szCs w:val="23"/>
        </w:rPr>
        <w:t>on</w:t>
      </w:r>
    </w:p>
    <w:p w14:paraId="571D4859" w14:textId="77777777" w:rsidR="00DA71DD" w:rsidRPr="001057E2" w:rsidRDefault="000C1356" w:rsidP="00DA71DD">
      <w:pPr>
        <w:jc w:val="center"/>
        <w:rPr>
          <w:b/>
          <w:bCs/>
          <w:color w:val="000000"/>
          <w:sz w:val="23"/>
          <w:szCs w:val="23"/>
        </w:rPr>
      </w:pPr>
      <w:r w:rsidRPr="001057E2">
        <w:rPr>
          <w:b/>
          <w:bCs/>
          <w:color w:val="000000"/>
          <w:sz w:val="23"/>
          <w:szCs w:val="23"/>
        </w:rPr>
        <w:t>Monday, February 26, 2018</w:t>
      </w:r>
    </w:p>
    <w:p w14:paraId="196D53FA" w14:textId="57FFDC24" w:rsidR="00DA71DD" w:rsidRPr="001057E2" w:rsidRDefault="000C1356" w:rsidP="003D01E6">
      <w:pPr>
        <w:jc w:val="center"/>
        <w:rPr>
          <w:b/>
          <w:bCs/>
          <w:sz w:val="23"/>
          <w:szCs w:val="23"/>
        </w:rPr>
      </w:pPr>
      <w:r w:rsidRPr="001057E2">
        <w:rPr>
          <w:b/>
          <w:bCs/>
          <w:color w:val="000000"/>
          <w:sz w:val="23"/>
          <w:szCs w:val="23"/>
        </w:rPr>
        <w:t>11</w:t>
      </w:r>
      <w:r w:rsidR="003D188B" w:rsidRPr="001057E2">
        <w:rPr>
          <w:b/>
          <w:bCs/>
          <w:color w:val="000000"/>
          <w:sz w:val="23"/>
          <w:szCs w:val="23"/>
        </w:rPr>
        <w:t>:3</w:t>
      </w:r>
      <w:r w:rsidR="00820F00" w:rsidRPr="001057E2">
        <w:rPr>
          <w:b/>
          <w:bCs/>
          <w:color w:val="000000"/>
          <w:sz w:val="23"/>
          <w:szCs w:val="23"/>
        </w:rPr>
        <w:t>0 a</w:t>
      </w:r>
      <w:r w:rsidR="00F94FA1" w:rsidRPr="001057E2">
        <w:rPr>
          <w:b/>
          <w:bCs/>
          <w:color w:val="000000"/>
          <w:sz w:val="23"/>
          <w:szCs w:val="23"/>
        </w:rPr>
        <w:t>.m</w:t>
      </w:r>
      <w:r w:rsidR="00DA71DD" w:rsidRPr="001057E2">
        <w:rPr>
          <w:b/>
          <w:bCs/>
          <w:color w:val="000000"/>
          <w:sz w:val="23"/>
          <w:szCs w:val="23"/>
        </w:rPr>
        <w:t>.</w:t>
      </w:r>
      <w:r w:rsidRPr="001057E2">
        <w:rPr>
          <w:b/>
          <w:bCs/>
          <w:color w:val="000000"/>
          <w:sz w:val="23"/>
          <w:szCs w:val="23"/>
        </w:rPr>
        <w:t xml:space="preserve">, </w:t>
      </w:r>
      <w:r w:rsidR="00E82C24" w:rsidRPr="001057E2">
        <w:rPr>
          <w:b/>
          <w:bCs/>
          <w:color w:val="000000"/>
          <w:sz w:val="23"/>
          <w:szCs w:val="23"/>
        </w:rPr>
        <w:t xml:space="preserve">Hearing Room </w:t>
      </w:r>
      <w:r w:rsidR="00AD5DEA">
        <w:rPr>
          <w:b/>
          <w:bCs/>
          <w:color w:val="000000"/>
          <w:sz w:val="23"/>
          <w:szCs w:val="23"/>
        </w:rPr>
        <w:t>123</w:t>
      </w:r>
      <w:r w:rsidR="00E00488" w:rsidRPr="001057E2">
        <w:rPr>
          <w:b/>
          <w:bCs/>
          <w:color w:val="000000"/>
          <w:sz w:val="23"/>
          <w:szCs w:val="23"/>
        </w:rPr>
        <w:t>,</w:t>
      </w:r>
      <w:r w:rsidR="00DA71DD" w:rsidRPr="001057E2">
        <w:rPr>
          <w:b/>
          <w:bCs/>
          <w:color w:val="000000"/>
          <w:sz w:val="23"/>
          <w:szCs w:val="23"/>
        </w:rPr>
        <w:t xml:space="preserve"> John A. Wilson Building</w:t>
      </w:r>
    </w:p>
    <w:p w14:paraId="123B68E7" w14:textId="77777777" w:rsidR="00DA71DD" w:rsidRPr="001057E2" w:rsidRDefault="00DA71DD" w:rsidP="00DA71DD">
      <w:pPr>
        <w:jc w:val="center"/>
        <w:rPr>
          <w:b/>
          <w:bCs/>
          <w:color w:val="000000"/>
          <w:sz w:val="23"/>
          <w:szCs w:val="23"/>
        </w:rPr>
      </w:pPr>
      <w:r w:rsidRPr="001057E2">
        <w:rPr>
          <w:b/>
          <w:bCs/>
          <w:color w:val="000000"/>
          <w:sz w:val="23"/>
          <w:szCs w:val="23"/>
        </w:rPr>
        <w:t>1350 Pennsylvania Avenue, NW</w:t>
      </w:r>
    </w:p>
    <w:p w14:paraId="0C34198C" w14:textId="77777777" w:rsidR="00DA71DD" w:rsidRPr="001057E2" w:rsidRDefault="00DA71DD" w:rsidP="00DA71DD">
      <w:pPr>
        <w:jc w:val="center"/>
        <w:rPr>
          <w:b/>
          <w:bCs/>
          <w:color w:val="000000"/>
          <w:sz w:val="23"/>
          <w:szCs w:val="23"/>
        </w:rPr>
      </w:pPr>
      <w:r w:rsidRPr="001057E2">
        <w:rPr>
          <w:b/>
          <w:bCs/>
          <w:color w:val="000000"/>
          <w:sz w:val="23"/>
          <w:szCs w:val="23"/>
        </w:rPr>
        <w:t>Washington, DC 20004</w:t>
      </w:r>
    </w:p>
    <w:p w14:paraId="45C4C91B" w14:textId="77777777" w:rsidR="00DA71DD" w:rsidRPr="001057E2" w:rsidRDefault="00DA71DD" w:rsidP="00AA77A9">
      <w:pPr>
        <w:jc w:val="both"/>
        <w:rPr>
          <w:b/>
          <w:bCs/>
          <w:color w:val="000000"/>
          <w:sz w:val="23"/>
          <w:szCs w:val="23"/>
        </w:rPr>
      </w:pPr>
    </w:p>
    <w:p w14:paraId="2963E1F5" w14:textId="4762CC36" w:rsidR="00C76341" w:rsidRPr="001057E2" w:rsidRDefault="00A77BE9" w:rsidP="00B26EF2">
      <w:pPr>
        <w:jc w:val="both"/>
        <w:rPr>
          <w:sz w:val="23"/>
          <w:szCs w:val="23"/>
        </w:rPr>
      </w:pPr>
      <w:r w:rsidRPr="001057E2">
        <w:rPr>
          <w:color w:val="000000"/>
          <w:sz w:val="23"/>
          <w:szCs w:val="23"/>
        </w:rPr>
        <w:tab/>
      </w:r>
      <w:r w:rsidR="00C76341" w:rsidRPr="001057E2">
        <w:rPr>
          <w:color w:val="000000"/>
          <w:sz w:val="23"/>
          <w:szCs w:val="23"/>
        </w:rPr>
        <w:t xml:space="preserve">Council </w:t>
      </w:r>
      <w:r w:rsidR="00C76341" w:rsidRPr="001057E2">
        <w:rPr>
          <w:sz w:val="23"/>
          <w:szCs w:val="23"/>
        </w:rPr>
        <w:t>Chairm</w:t>
      </w:r>
      <w:r w:rsidR="00EE7D22" w:rsidRPr="001057E2">
        <w:rPr>
          <w:sz w:val="23"/>
          <w:szCs w:val="23"/>
        </w:rPr>
        <w:t>an Phil Mendelson announces a public hearing before</w:t>
      </w:r>
      <w:r w:rsidR="00C76341" w:rsidRPr="001057E2">
        <w:rPr>
          <w:sz w:val="23"/>
          <w:szCs w:val="23"/>
        </w:rPr>
        <w:t xml:space="preserve"> the Committee of the Whole on </w:t>
      </w:r>
      <w:r w:rsidR="00C96EC2" w:rsidRPr="001057E2">
        <w:rPr>
          <w:b/>
          <w:sz w:val="23"/>
          <w:szCs w:val="23"/>
        </w:rPr>
        <w:t xml:space="preserve">Bill </w:t>
      </w:r>
      <w:r w:rsidR="00B26EF2" w:rsidRPr="001057E2">
        <w:rPr>
          <w:b/>
          <w:sz w:val="23"/>
          <w:szCs w:val="23"/>
        </w:rPr>
        <w:t>22-117</w:t>
      </w:r>
      <w:r w:rsidR="00F0110D" w:rsidRPr="001057E2">
        <w:rPr>
          <w:sz w:val="23"/>
          <w:szCs w:val="23"/>
        </w:rPr>
        <w:t xml:space="preserve">, the </w:t>
      </w:r>
      <w:r w:rsidR="00B84059" w:rsidRPr="001057E2">
        <w:rPr>
          <w:sz w:val="23"/>
          <w:szCs w:val="23"/>
        </w:rPr>
        <w:t>“</w:t>
      </w:r>
      <w:r w:rsidR="00B26EF2" w:rsidRPr="001057E2">
        <w:rPr>
          <w:sz w:val="23"/>
          <w:szCs w:val="23"/>
        </w:rPr>
        <w:t>Walter Alley</w:t>
      </w:r>
      <w:r w:rsidR="00351763" w:rsidRPr="001057E2">
        <w:rPr>
          <w:sz w:val="23"/>
          <w:szCs w:val="23"/>
        </w:rPr>
        <w:t xml:space="preserve"> Designation Act of 2017</w:t>
      </w:r>
      <w:r w:rsidR="00C96EC2" w:rsidRPr="001057E2">
        <w:rPr>
          <w:sz w:val="23"/>
          <w:szCs w:val="23"/>
        </w:rPr>
        <w:t xml:space="preserve">”; </w:t>
      </w:r>
      <w:r w:rsidR="0021752A" w:rsidRPr="001057E2">
        <w:rPr>
          <w:b/>
          <w:sz w:val="23"/>
          <w:szCs w:val="23"/>
        </w:rPr>
        <w:t xml:space="preserve">Bill </w:t>
      </w:r>
      <w:r w:rsidR="001B263A" w:rsidRPr="001057E2">
        <w:rPr>
          <w:b/>
          <w:sz w:val="23"/>
          <w:szCs w:val="23"/>
        </w:rPr>
        <w:t>22-</w:t>
      </w:r>
      <w:r w:rsidR="00C96EC2" w:rsidRPr="001057E2">
        <w:rPr>
          <w:b/>
          <w:sz w:val="23"/>
          <w:szCs w:val="23"/>
        </w:rPr>
        <w:t>518</w:t>
      </w:r>
      <w:r w:rsidR="00E00488" w:rsidRPr="001057E2">
        <w:rPr>
          <w:sz w:val="23"/>
          <w:szCs w:val="23"/>
        </w:rPr>
        <w:t>,</w:t>
      </w:r>
      <w:r w:rsidR="00E82C24" w:rsidRPr="001057E2">
        <w:rPr>
          <w:sz w:val="23"/>
          <w:szCs w:val="23"/>
        </w:rPr>
        <w:t xml:space="preserve"> </w:t>
      </w:r>
      <w:r w:rsidR="00775C29" w:rsidRPr="001057E2">
        <w:rPr>
          <w:sz w:val="23"/>
          <w:szCs w:val="23"/>
        </w:rPr>
        <w:t>the “</w:t>
      </w:r>
      <w:r w:rsidR="00C96EC2" w:rsidRPr="001057E2">
        <w:rPr>
          <w:sz w:val="23"/>
          <w:szCs w:val="23"/>
        </w:rPr>
        <w:t>Ernest Everett Just Court</w:t>
      </w:r>
      <w:r w:rsidR="00351763" w:rsidRPr="001057E2">
        <w:rPr>
          <w:sz w:val="23"/>
          <w:szCs w:val="23"/>
        </w:rPr>
        <w:t xml:space="preserve"> Designation Act of 2017</w:t>
      </w:r>
      <w:r w:rsidR="00775C29" w:rsidRPr="001057E2">
        <w:rPr>
          <w:rFonts w:eastAsiaTheme="minorHAnsi"/>
          <w:sz w:val="23"/>
          <w:szCs w:val="23"/>
        </w:rPr>
        <w:t>”</w:t>
      </w:r>
      <w:r w:rsidR="00F0110D" w:rsidRPr="001057E2">
        <w:rPr>
          <w:rFonts w:eastAsiaTheme="minorHAnsi"/>
          <w:sz w:val="23"/>
          <w:szCs w:val="23"/>
        </w:rPr>
        <w:t>;</w:t>
      </w:r>
      <w:r w:rsidR="00F50DCF" w:rsidRPr="001057E2">
        <w:rPr>
          <w:rFonts w:eastAsiaTheme="minorHAnsi"/>
          <w:sz w:val="23"/>
          <w:szCs w:val="23"/>
        </w:rPr>
        <w:t xml:space="preserve"> </w:t>
      </w:r>
      <w:r w:rsidR="00B91B7D" w:rsidRPr="001057E2">
        <w:rPr>
          <w:b/>
          <w:sz w:val="23"/>
          <w:szCs w:val="23"/>
        </w:rPr>
        <w:t xml:space="preserve">Bill </w:t>
      </w:r>
      <w:r w:rsidR="00C96EC2" w:rsidRPr="001057E2">
        <w:rPr>
          <w:b/>
          <w:sz w:val="23"/>
          <w:szCs w:val="23"/>
          <w:lang w:val="en-CA"/>
        </w:rPr>
        <w:t>22-531</w:t>
      </w:r>
      <w:r w:rsidR="00B91B7D" w:rsidRPr="001057E2">
        <w:rPr>
          <w:sz w:val="23"/>
          <w:szCs w:val="23"/>
          <w:lang w:val="en-CA"/>
        </w:rPr>
        <w:t>, the “</w:t>
      </w:r>
      <w:r w:rsidR="00C96EC2" w:rsidRPr="001057E2">
        <w:rPr>
          <w:sz w:val="23"/>
          <w:szCs w:val="23"/>
          <w:lang w:val="en-CA"/>
        </w:rPr>
        <w:t xml:space="preserve">Louis </w:t>
      </w:r>
      <w:proofErr w:type="spellStart"/>
      <w:r w:rsidR="00C96EC2" w:rsidRPr="001057E2">
        <w:rPr>
          <w:sz w:val="23"/>
          <w:szCs w:val="23"/>
          <w:lang w:val="en-CA"/>
        </w:rPr>
        <w:t>Mailou</w:t>
      </w:r>
      <w:proofErr w:type="spellEnd"/>
      <w:r w:rsidR="00C96EC2" w:rsidRPr="001057E2">
        <w:rPr>
          <w:sz w:val="23"/>
          <w:szCs w:val="23"/>
          <w:lang w:val="en-CA"/>
        </w:rPr>
        <w:t xml:space="preserve"> Jones Alley</w:t>
      </w:r>
      <w:r w:rsidR="00AA77A9" w:rsidRPr="001057E2">
        <w:rPr>
          <w:sz w:val="23"/>
          <w:szCs w:val="23"/>
          <w:lang w:val="en-CA"/>
        </w:rPr>
        <w:t xml:space="preserve"> Designation Act of 2017</w:t>
      </w:r>
      <w:r w:rsidR="001B263A" w:rsidRPr="001057E2">
        <w:rPr>
          <w:sz w:val="23"/>
          <w:szCs w:val="23"/>
          <w:lang w:val="en-CA"/>
        </w:rPr>
        <w:t>”</w:t>
      </w:r>
      <w:r w:rsidR="00C96EC2" w:rsidRPr="001057E2">
        <w:rPr>
          <w:sz w:val="23"/>
          <w:szCs w:val="23"/>
          <w:lang w:val="en-CA"/>
        </w:rPr>
        <w:t xml:space="preserve">; </w:t>
      </w:r>
      <w:r w:rsidR="00C96EC2" w:rsidRPr="001057E2">
        <w:rPr>
          <w:b/>
          <w:sz w:val="23"/>
          <w:szCs w:val="23"/>
        </w:rPr>
        <w:t>Bill 22-538</w:t>
      </w:r>
      <w:r w:rsidR="00C96EC2" w:rsidRPr="001057E2">
        <w:rPr>
          <w:sz w:val="23"/>
          <w:szCs w:val="23"/>
        </w:rPr>
        <w:t xml:space="preserve">, the “Watkins Alley Designation Act of 2017”; </w:t>
      </w:r>
      <w:r w:rsidR="00C96EC2" w:rsidRPr="001057E2">
        <w:rPr>
          <w:b/>
          <w:sz w:val="23"/>
          <w:szCs w:val="23"/>
        </w:rPr>
        <w:t>Bill 22-557</w:t>
      </w:r>
      <w:r w:rsidR="00C96EC2" w:rsidRPr="001057E2">
        <w:rPr>
          <w:sz w:val="23"/>
          <w:szCs w:val="23"/>
        </w:rPr>
        <w:t xml:space="preserve">, the “Israel Baptist Church Way Designation Act of 2017”; </w:t>
      </w:r>
      <w:r w:rsidR="00C96EC2" w:rsidRPr="001057E2">
        <w:rPr>
          <w:b/>
          <w:sz w:val="23"/>
          <w:szCs w:val="23"/>
        </w:rPr>
        <w:t>Bill 22-</w:t>
      </w:r>
      <w:r w:rsidR="00AC388B" w:rsidRPr="001057E2">
        <w:rPr>
          <w:b/>
          <w:sz w:val="23"/>
          <w:szCs w:val="23"/>
        </w:rPr>
        <w:t>586</w:t>
      </w:r>
      <w:r w:rsidR="00C96EC2" w:rsidRPr="001057E2">
        <w:rPr>
          <w:b/>
          <w:sz w:val="23"/>
          <w:szCs w:val="23"/>
        </w:rPr>
        <w:t>,</w:t>
      </w:r>
      <w:r w:rsidR="00C96EC2" w:rsidRPr="001057E2">
        <w:rPr>
          <w:sz w:val="23"/>
          <w:szCs w:val="23"/>
        </w:rPr>
        <w:t xml:space="preserve"> the “Al and Mary </w:t>
      </w:r>
      <w:proofErr w:type="spellStart"/>
      <w:r w:rsidR="00C96EC2" w:rsidRPr="001057E2">
        <w:rPr>
          <w:sz w:val="23"/>
          <w:szCs w:val="23"/>
        </w:rPr>
        <w:t>Arri</w:t>
      </w:r>
      <w:r w:rsidR="00B26EF2" w:rsidRPr="001057E2">
        <w:rPr>
          <w:sz w:val="23"/>
          <w:szCs w:val="23"/>
        </w:rPr>
        <w:t>ghi</w:t>
      </w:r>
      <w:proofErr w:type="spellEnd"/>
      <w:r w:rsidR="00B26EF2" w:rsidRPr="001057E2">
        <w:rPr>
          <w:sz w:val="23"/>
          <w:szCs w:val="23"/>
        </w:rPr>
        <w:t xml:space="preserve"> Way Designation Act of 2017</w:t>
      </w:r>
      <w:r w:rsidR="00C96EC2" w:rsidRPr="001057E2">
        <w:rPr>
          <w:sz w:val="23"/>
          <w:szCs w:val="23"/>
        </w:rPr>
        <w:t>”</w:t>
      </w:r>
      <w:r w:rsidR="00B26EF2" w:rsidRPr="001057E2">
        <w:rPr>
          <w:sz w:val="23"/>
          <w:szCs w:val="23"/>
        </w:rPr>
        <w:t xml:space="preserve">; </w:t>
      </w:r>
      <w:r w:rsidR="00B26EF2" w:rsidRPr="001057E2">
        <w:rPr>
          <w:b/>
          <w:sz w:val="23"/>
          <w:szCs w:val="23"/>
        </w:rPr>
        <w:t>Bill 22-629</w:t>
      </w:r>
      <w:r w:rsidR="00B26EF2" w:rsidRPr="001057E2">
        <w:rPr>
          <w:sz w:val="23"/>
          <w:szCs w:val="23"/>
        </w:rPr>
        <w:t xml:space="preserve">, the “Swampdoodle Park Designation Act of 2017”; and </w:t>
      </w:r>
      <w:r w:rsidR="001057E2" w:rsidRPr="001057E2">
        <w:rPr>
          <w:b/>
          <w:sz w:val="23"/>
          <w:szCs w:val="23"/>
        </w:rPr>
        <w:t>Bill 22-664</w:t>
      </w:r>
      <w:r w:rsidR="00B26EF2" w:rsidRPr="001057E2">
        <w:rPr>
          <w:b/>
          <w:sz w:val="23"/>
          <w:szCs w:val="23"/>
        </w:rPr>
        <w:t>,</w:t>
      </w:r>
      <w:r w:rsidR="00B26EF2" w:rsidRPr="001057E2">
        <w:rPr>
          <w:sz w:val="23"/>
          <w:szCs w:val="23"/>
        </w:rPr>
        <w:t xml:space="preserve"> the “</w:t>
      </w:r>
      <w:r w:rsidR="001057E2" w:rsidRPr="001057E2">
        <w:rPr>
          <w:sz w:val="23"/>
          <w:szCs w:val="23"/>
        </w:rPr>
        <w:t xml:space="preserve">Lawrence Boone, Sr. </w:t>
      </w:r>
      <w:r w:rsidR="00B26EF2" w:rsidRPr="001057E2">
        <w:rPr>
          <w:sz w:val="23"/>
          <w:szCs w:val="23"/>
        </w:rPr>
        <w:t>School Designation Act of 2018”.</w:t>
      </w:r>
      <w:r w:rsidR="00C96EC2" w:rsidRPr="001057E2">
        <w:rPr>
          <w:sz w:val="23"/>
          <w:szCs w:val="23"/>
        </w:rPr>
        <w:t xml:space="preserve">  </w:t>
      </w:r>
      <w:r w:rsidR="00820F00" w:rsidRPr="001057E2">
        <w:rPr>
          <w:sz w:val="23"/>
          <w:szCs w:val="23"/>
        </w:rPr>
        <w:t xml:space="preserve">The </w:t>
      </w:r>
      <w:r w:rsidR="00C76341" w:rsidRPr="001057E2">
        <w:rPr>
          <w:sz w:val="23"/>
          <w:szCs w:val="23"/>
        </w:rPr>
        <w:t xml:space="preserve">hearing will </w:t>
      </w:r>
      <w:r w:rsidR="008C4DC5" w:rsidRPr="001057E2">
        <w:rPr>
          <w:sz w:val="23"/>
          <w:szCs w:val="23"/>
        </w:rPr>
        <w:t xml:space="preserve">be </w:t>
      </w:r>
      <w:r w:rsidR="0013014E" w:rsidRPr="001057E2">
        <w:rPr>
          <w:sz w:val="23"/>
          <w:szCs w:val="23"/>
        </w:rPr>
        <w:t xml:space="preserve">held at </w:t>
      </w:r>
      <w:r w:rsidR="00356D2F" w:rsidRPr="001057E2">
        <w:rPr>
          <w:b/>
          <w:sz w:val="23"/>
          <w:szCs w:val="23"/>
        </w:rPr>
        <w:t>11</w:t>
      </w:r>
      <w:r w:rsidR="000C1356" w:rsidRPr="001057E2">
        <w:rPr>
          <w:b/>
          <w:sz w:val="23"/>
          <w:szCs w:val="23"/>
        </w:rPr>
        <w:t>:30</w:t>
      </w:r>
      <w:r w:rsidR="00356D2F" w:rsidRPr="001057E2">
        <w:rPr>
          <w:b/>
          <w:sz w:val="23"/>
          <w:szCs w:val="23"/>
        </w:rPr>
        <w:t xml:space="preserve"> </w:t>
      </w:r>
      <w:r w:rsidR="000C1356" w:rsidRPr="001057E2">
        <w:rPr>
          <w:b/>
          <w:sz w:val="23"/>
          <w:szCs w:val="23"/>
        </w:rPr>
        <w:t>a.m.</w:t>
      </w:r>
      <w:r w:rsidR="00E82C24" w:rsidRPr="001057E2">
        <w:rPr>
          <w:sz w:val="23"/>
          <w:szCs w:val="23"/>
        </w:rPr>
        <w:t xml:space="preserve"> on </w:t>
      </w:r>
      <w:r w:rsidR="000C1356" w:rsidRPr="001057E2">
        <w:rPr>
          <w:b/>
          <w:bCs/>
          <w:color w:val="000000"/>
          <w:sz w:val="23"/>
          <w:szCs w:val="23"/>
        </w:rPr>
        <w:t>Monday, February 26, 2018</w:t>
      </w:r>
      <w:r w:rsidR="00820F00" w:rsidRPr="001057E2">
        <w:rPr>
          <w:b/>
          <w:bCs/>
          <w:color w:val="000000"/>
          <w:sz w:val="23"/>
          <w:szCs w:val="23"/>
        </w:rPr>
        <w:t xml:space="preserve"> </w:t>
      </w:r>
      <w:r w:rsidR="00E82C24" w:rsidRPr="001057E2">
        <w:rPr>
          <w:sz w:val="23"/>
          <w:szCs w:val="23"/>
        </w:rPr>
        <w:t xml:space="preserve">in </w:t>
      </w:r>
      <w:r w:rsidR="00E82C24" w:rsidRPr="001057E2">
        <w:rPr>
          <w:b/>
          <w:sz w:val="23"/>
          <w:szCs w:val="23"/>
        </w:rPr>
        <w:t xml:space="preserve">Hearing Room </w:t>
      </w:r>
      <w:r w:rsidR="00AD5DEA">
        <w:rPr>
          <w:b/>
          <w:sz w:val="23"/>
          <w:szCs w:val="23"/>
        </w:rPr>
        <w:t>123</w:t>
      </w:r>
      <w:r w:rsidR="00C96EC2" w:rsidRPr="001057E2">
        <w:rPr>
          <w:sz w:val="23"/>
          <w:szCs w:val="23"/>
        </w:rPr>
        <w:t xml:space="preserve"> </w:t>
      </w:r>
      <w:r w:rsidR="00C76341" w:rsidRPr="001057E2">
        <w:rPr>
          <w:sz w:val="23"/>
          <w:szCs w:val="23"/>
        </w:rPr>
        <w:t>of the John A. Wilson Building.</w:t>
      </w:r>
      <w:r w:rsidR="0042665C">
        <w:rPr>
          <w:sz w:val="23"/>
          <w:szCs w:val="23"/>
        </w:rPr>
        <w:t xml:space="preserve">  </w:t>
      </w:r>
      <w:r w:rsidR="0042665C" w:rsidRPr="0042665C">
        <w:rPr>
          <w:b/>
          <w:sz w:val="23"/>
          <w:szCs w:val="23"/>
        </w:rPr>
        <w:t xml:space="preserve">This notice has been revised to reflect the </w:t>
      </w:r>
      <w:r w:rsidR="00A159A0">
        <w:rPr>
          <w:b/>
          <w:sz w:val="23"/>
          <w:szCs w:val="23"/>
        </w:rPr>
        <w:t>updated</w:t>
      </w:r>
      <w:r w:rsidR="0042665C" w:rsidRPr="0042665C">
        <w:rPr>
          <w:b/>
          <w:sz w:val="23"/>
          <w:szCs w:val="23"/>
        </w:rPr>
        <w:t xml:space="preserve"> </w:t>
      </w:r>
      <w:r w:rsidR="0042665C">
        <w:rPr>
          <w:b/>
          <w:sz w:val="23"/>
          <w:szCs w:val="23"/>
        </w:rPr>
        <w:t xml:space="preserve">hearing </w:t>
      </w:r>
      <w:r w:rsidR="0042665C" w:rsidRPr="0042665C">
        <w:rPr>
          <w:b/>
          <w:sz w:val="23"/>
          <w:szCs w:val="23"/>
        </w:rPr>
        <w:t>room number.</w:t>
      </w:r>
    </w:p>
    <w:p w14:paraId="77E042FA" w14:textId="77777777" w:rsidR="00F0110D" w:rsidRPr="001057E2" w:rsidRDefault="006D2EF4" w:rsidP="00A77BE9">
      <w:pPr>
        <w:autoSpaceDE w:val="0"/>
        <w:autoSpaceDN w:val="0"/>
        <w:adjustRightInd w:val="0"/>
        <w:jc w:val="both"/>
        <w:rPr>
          <w:bCs/>
          <w:sz w:val="23"/>
          <w:szCs w:val="23"/>
        </w:rPr>
      </w:pPr>
      <w:r w:rsidRPr="001057E2">
        <w:rPr>
          <w:bCs/>
          <w:sz w:val="23"/>
          <w:szCs w:val="23"/>
        </w:rPr>
        <w:tab/>
      </w:r>
    </w:p>
    <w:p w14:paraId="71765BE4" w14:textId="77777777" w:rsidR="003223B9" w:rsidRPr="001057E2" w:rsidRDefault="00CA64DA" w:rsidP="00A77BE9">
      <w:pPr>
        <w:autoSpaceDE w:val="0"/>
        <w:autoSpaceDN w:val="0"/>
        <w:adjustRightInd w:val="0"/>
        <w:jc w:val="both"/>
        <w:rPr>
          <w:sz w:val="23"/>
          <w:szCs w:val="23"/>
        </w:rPr>
      </w:pPr>
      <w:r w:rsidRPr="001057E2">
        <w:rPr>
          <w:bCs/>
          <w:sz w:val="23"/>
          <w:szCs w:val="23"/>
        </w:rPr>
        <w:tab/>
      </w:r>
      <w:r w:rsidR="00F0110D" w:rsidRPr="001057E2">
        <w:rPr>
          <w:bCs/>
          <w:sz w:val="23"/>
          <w:szCs w:val="23"/>
        </w:rPr>
        <w:t xml:space="preserve">The stated purpose of </w:t>
      </w:r>
      <w:r w:rsidR="00B26EF2" w:rsidRPr="001057E2">
        <w:rPr>
          <w:b/>
          <w:bCs/>
          <w:sz w:val="23"/>
          <w:szCs w:val="23"/>
        </w:rPr>
        <w:t>Bill 22-117</w:t>
      </w:r>
      <w:r w:rsidR="00F0110D" w:rsidRPr="001057E2">
        <w:rPr>
          <w:bCs/>
          <w:sz w:val="23"/>
          <w:szCs w:val="23"/>
        </w:rPr>
        <w:t xml:space="preserve"> is to officially designate </w:t>
      </w:r>
      <w:r w:rsidR="00AC388B" w:rsidRPr="001057E2">
        <w:rPr>
          <w:bCs/>
          <w:sz w:val="23"/>
          <w:szCs w:val="23"/>
        </w:rPr>
        <w:t xml:space="preserve">the alley in </w:t>
      </w:r>
      <w:r w:rsidR="00B26EF2" w:rsidRPr="001057E2">
        <w:rPr>
          <w:bCs/>
          <w:sz w:val="23"/>
          <w:szCs w:val="23"/>
        </w:rPr>
        <w:t>Square</w:t>
      </w:r>
      <w:r w:rsidR="00AC388B" w:rsidRPr="001057E2">
        <w:rPr>
          <w:bCs/>
          <w:sz w:val="23"/>
          <w:szCs w:val="23"/>
        </w:rPr>
        <w:t xml:space="preserve"> 756, between Massachusetts Avenue, N.E., and C Street, N.E., in Ward 6, as Walter Alley.</w:t>
      </w:r>
      <w:r w:rsidR="003D188B" w:rsidRPr="001057E2">
        <w:rPr>
          <w:bCs/>
          <w:sz w:val="23"/>
          <w:szCs w:val="23"/>
        </w:rPr>
        <w:t xml:space="preserve">  The state</w:t>
      </w:r>
      <w:r w:rsidR="009127B8" w:rsidRPr="001057E2">
        <w:rPr>
          <w:bCs/>
          <w:sz w:val="23"/>
          <w:szCs w:val="23"/>
        </w:rPr>
        <w:t>d</w:t>
      </w:r>
      <w:r w:rsidR="003D188B" w:rsidRPr="001057E2">
        <w:rPr>
          <w:bCs/>
          <w:sz w:val="23"/>
          <w:szCs w:val="23"/>
        </w:rPr>
        <w:t xml:space="preserve"> purpose of </w:t>
      </w:r>
      <w:r w:rsidR="003D188B" w:rsidRPr="001057E2">
        <w:rPr>
          <w:b/>
          <w:bCs/>
          <w:sz w:val="23"/>
          <w:szCs w:val="23"/>
        </w:rPr>
        <w:t>Bill 22-518</w:t>
      </w:r>
      <w:r w:rsidR="003D188B" w:rsidRPr="001057E2">
        <w:rPr>
          <w:bCs/>
          <w:sz w:val="23"/>
          <w:szCs w:val="23"/>
        </w:rPr>
        <w:t xml:space="preserve"> is to officially designate the alley that runs east </w:t>
      </w:r>
      <w:r w:rsidR="00230F25" w:rsidRPr="001057E2">
        <w:rPr>
          <w:bCs/>
          <w:sz w:val="23"/>
          <w:szCs w:val="23"/>
        </w:rPr>
        <w:t>and west between the 1800 blocks</w:t>
      </w:r>
      <w:r w:rsidR="003D188B" w:rsidRPr="001057E2">
        <w:rPr>
          <w:bCs/>
          <w:sz w:val="23"/>
          <w:szCs w:val="23"/>
        </w:rPr>
        <w:t xml:space="preserve"> of 4</w:t>
      </w:r>
      <w:r w:rsidR="003D188B" w:rsidRPr="001057E2">
        <w:rPr>
          <w:bCs/>
          <w:sz w:val="23"/>
          <w:szCs w:val="23"/>
          <w:vertAlign w:val="superscript"/>
        </w:rPr>
        <w:t>th</w:t>
      </w:r>
      <w:r w:rsidR="003D188B" w:rsidRPr="001057E2">
        <w:rPr>
          <w:bCs/>
          <w:sz w:val="23"/>
          <w:szCs w:val="23"/>
        </w:rPr>
        <w:t xml:space="preserve"> Street, N.W. and 5</w:t>
      </w:r>
      <w:r w:rsidR="003D188B" w:rsidRPr="001057E2">
        <w:rPr>
          <w:bCs/>
          <w:sz w:val="23"/>
          <w:szCs w:val="23"/>
          <w:vertAlign w:val="superscript"/>
        </w:rPr>
        <w:t>th</w:t>
      </w:r>
      <w:r w:rsidR="003D188B" w:rsidRPr="001057E2">
        <w:rPr>
          <w:bCs/>
          <w:sz w:val="23"/>
          <w:szCs w:val="23"/>
        </w:rPr>
        <w:t xml:space="preserve"> </w:t>
      </w:r>
      <w:r w:rsidR="00230F25" w:rsidRPr="001057E2">
        <w:rPr>
          <w:bCs/>
          <w:sz w:val="23"/>
          <w:szCs w:val="23"/>
        </w:rPr>
        <w:t>Street, N.W., and the 400 blocks</w:t>
      </w:r>
      <w:r w:rsidR="003D188B" w:rsidRPr="001057E2">
        <w:rPr>
          <w:bCs/>
          <w:sz w:val="23"/>
          <w:szCs w:val="23"/>
        </w:rPr>
        <w:t xml:space="preserve"> of Florida Avenue, N.W., and T Street, N.W., in Ward 1, as “</w:t>
      </w:r>
      <w:r w:rsidR="003D188B" w:rsidRPr="001057E2">
        <w:rPr>
          <w:sz w:val="23"/>
          <w:szCs w:val="23"/>
        </w:rPr>
        <w:t>Ernest Everett Just Court”</w:t>
      </w:r>
      <w:r w:rsidR="009127B8" w:rsidRPr="001057E2">
        <w:rPr>
          <w:sz w:val="23"/>
          <w:szCs w:val="23"/>
        </w:rPr>
        <w:t xml:space="preserve"> after the acclaimed biologist and Howard University professor who lived in </w:t>
      </w:r>
      <w:r w:rsidR="00A33639" w:rsidRPr="001057E2">
        <w:rPr>
          <w:sz w:val="23"/>
          <w:szCs w:val="23"/>
        </w:rPr>
        <w:t xml:space="preserve">property on the alley.  </w:t>
      </w:r>
      <w:r w:rsidR="003D188B" w:rsidRPr="001057E2">
        <w:rPr>
          <w:sz w:val="23"/>
          <w:szCs w:val="23"/>
        </w:rPr>
        <w:t xml:space="preserve">The stated purpose of </w:t>
      </w:r>
      <w:r w:rsidR="003D188B" w:rsidRPr="001057E2">
        <w:rPr>
          <w:b/>
          <w:sz w:val="23"/>
          <w:szCs w:val="23"/>
        </w:rPr>
        <w:t>Bill 22-531</w:t>
      </w:r>
      <w:r w:rsidR="003D188B" w:rsidRPr="001057E2">
        <w:rPr>
          <w:sz w:val="23"/>
          <w:szCs w:val="23"/>
        </w:rPr>
        <w:t xml:space="preserve"> is to officially designate the alley that runs </w:t>
      </w:r>
      <w:r w:rsidR="003223B9" w:rsidRPr="001057E2">
        <w:rPr>
          <w:sz w:val="23"/>
          <w:szCs w:val="23"/>
        </w:rPr>
        <w:t>east</w:t>
      </w:r>
      <w:r w:rsidR="003D188B" w:rsidRPr="001057E2">
        <w:rPr>
          <w:sz w:val="23"/>
          <w:szCs w:val="23"/>
        </w:rPr>
        <w:t xml:space="preserve"> and west between the 3100 blocks of Warder Street, N.W.</w:t>
      </w:r>
      <w:r w:rsidR="00720AEF" w:rsidRPr="001057E2">
        <w:rPr>
          <w:sz w:val="23"/>
          <w:szCs w:val="23"/>
        </w:rPr>
        <w:t>, and Park Place, N.W., and the 300 blocks of Kenyon Street, N.W.</w:t>
      </w:r>
      <w:r w:rsidR="009127B8" w:rsidRPr="001057E2">
        <w:rPr>
          <w:sz w:val="23"/>
          <w:szCs w:val="23"/>
        </w:rPr>
        <w:t xml:space="preserve"> and Irving S</w:t>
      </w:r>
      <w:r w:rsidR="00720AEF" w:rsidRPr="001057E2">
        <w:rPr>
          <w:sz w:val="23"/>
          <w:szCs w:val="23"/>
        </w:rPr>
        <w:t xml:space="preserve">treet, N.W., in Ward 1, as “Lois </w:t>
      </w:r>
      <w:proofErr w:type="spellStart"/>
      <w:r w:rsidR="00720AEF" w:rsidRPr="001057E2">
        <w:rPr>
          <w:sz w:val="23"/>
          <w:szCs w:val="23"/>
        </w:rPr>
        <w:t>Mailou</w:t>
      </w:r>
      <w:proofErr w:type="spellEnd"/>
      <w:r w:rsidR="00720AEF" w:rsidRPr="001057E2">
        <w:rPr>
          <w:sz w:val="23"/>
          <w:szCs w:val="23"/>
        </w:rPr>
        <w:t xml:space="preserve"> Jones Alley” after the acclaimed artist who lived </w:t>
      </w:r>
      <w:r w:rsidR="000C1356" w:rsidRPr="001057E2">
        <w:rPr>
          <w:sz w:val="23"/>
          <w:szCs w:val="23"/>
        </w:rPr>
        <w:t>at</w:t>
      </w:r>
      <w:r w:rsidR="00720AEF" w:rsidRPr="001057E2">
        <w:rPr>
          <w:sz w:val="23"/>
          <w:szCs w:val="23"/>
        </w:rPr>
        <w:t xml:space="preserve"> a property near the alley.</w:t>
      </w:r>
      <w:r w:rsidR="00437180" w:rsidRPr="001057E2">
        <w:rPr>
          <w:sz w:val="23"/>
          <w:szCs w:val="23"/>
        </w:rPr>
        <w:t xml:space="preserve">  </w:t>
      </w:r>
      <w:r w:rsidR="003223B9" w:rsidRPr="001057E2">
        <w:rPr>
          <w:sz w:val="23"/>
          <w:szCs w:val="23"/>
        </w:rPr>
        <w:t xml:space="preserve">The stated purpose of </w:t>
      </w:r>
      <w:r w:rsidR="003223B9" w:rsidRPr="001057E2">
        <w:rPr>
          <w:b/>
          <w:sz w:val="23"/>
          <w:szCs w:val="23"/>
        </w:rPr>
        <w:t>Bill 22-538</w:t>
      </w:r>
      <w:r w:rsidR="003223B9" w:rsidRPr="001057E2">
        <w:rPr>
          <w:sz w:val="23"/>
          <w:szCs w:val="23"/>
        </w:rPr>
        <w:t xml:space="preserve"> is to officially designate the alley in Square 1043 that runs east and </w:t>
      </w:r>
      <w:r w:rsidR="009127B8" w:rsidRPr="001057E2">
        <w:rPr>
          <w:sz w:val="23"/>
          <w:szCs w:val="23"/>
        </w:rPr>
        <w:t>west</w:t>
      </w:r>
      <w:r w:rsidR="003223B9" w:rsidRPr="001057E2">
        <w:rPr>
          <w:sz w:val="23"/>
          <w:szCs w:val="23"/>
        </w:rPr>
        <w:t xml:space="preserve"> between the 500 blocks of 13</w:t>
      </w:r>
      <w:r w:rsidR="003223B9" w:rsidRPr="001057E2">
        <w:rPr>
          <w:sz w:val="23"/>
          <w:szCs w:val="23"/>
          <w:vertAlign w:val="superscript"/>
        </w:rPr>
        <w:t>th</w:t>
      </w:r>
      <w:r w:rsidR="003223B9" w:rsidRPr="001057E2">
        <w:rPr>
          <w:sz w:val="23"/>
          <w:szCs w:val="23"/>
        </w:rPr>
        <w:t xml:space="preserve"> Street, S.E., and 14</w:t>
      </w:r>
      <w:r w:rsidR="003223B9" w:rsidRPr="001057E2">
        <w:rPr>
          <w:sz w:val="23"/>
          <w:szCs w:val="23"/>
          <w:vertAlign w:val="superscript"/>
        </w:rPr>
        <w:t>th</w:t>
      </w:r>
      <w:r w:rsidR="003223B9" w:rsidRPr="001057E2">
        <w:rPr>
          <w:sz w:val="23"/>
          <w:szCs w:val="23"/>
        </w:rPr>
        <w:t xml:space="preserve"> Street, S.E., and the 1300 blocks of E Street, S.E., and Pennsylvania Avenue, S.E.</w:t>
      </w:r>
      <w:r w:rsidR="009127B8" w:rsidRPr="001057E2">
        <w:rPr>
          <w:sz w:val="23"/>
          <w:szCs w:val="23"/>
        </w:rPr>
        <w:t>,</w:t>
      </w:r>
      <w:r w:rsidR="003223B9" w:rsidRPr="001057E2">
        <w:rPr>
          <w:sz w:val="23"/>
          <w:szCs w:val="23"/>
        </w:rPr>
        <w:t xml:space="preserve"> in Ward 6, as Watkins Alley in recognition of Catherine Watkins, the District’s Director of Kindergartens in the early 20</w:t>
      </w:r>
      <w:r w:rsidR="003223B9" w:rsidRPr="001057E2">
        <w:rPr>
          <w:sz w:val="23"/>
          <w:szCs w:val="23"/>
          <w:vertAlign w:val="superscript"/>
        </w:rPr>
        <w:t>th</w:t>
      </w:r>
      <w:r w:rsidR="00A33639" w:rsidRPr="001057E2">
        <w:rPr>
          <w:sz w:val="23"/>
          <w:szCs w:val="23"/>
        </w:rPr>
        <w:t xml:space="preserve"> century</w:t>
      </w:r>
      <w:r w:rsidR="003223B9" w:rsidRPr="001057E2">
        <w:rPr>
          <w:sz w:val="23"/>
          <w:szCs w:val="23"/>
        </w:rPr>
        <w:t>.</w:t>
      </w:r>
      <w:r w:rsidR="00B26EF2" w:rsidRPr="001057E2">
        <w:rPr>
          <w:sz w:val="23"/>
          <w:szCs w:val="23"/>
        </w:rPr>
        <w:t xml:space="preserve">  An official naming typically involves the designation of postal addresses and the primary entrance for residences or offices.</w:t>
      </w:r>
      <w:r w:rsidR="00091059" w:rsidRPr="001057E2">
        <w:rPr>
          <w:sz w:val="23"/>
          <w:szCs w:val="23"/>
        </w:rPr>
        <w:t xml:space="preserve">  </w:t>
      </w:r>
    </w:p>
    <w:p w14:paraId="64B02965" w14:textId="77777777" w:rsidR="003223B9" w:rsidRPr="001057E2" w:rsidRDefault="003223B9" w:rsidP="00A77BE9">
      <w:pPr>
        <w:autoSpaceDE w:val="0"/>
        <w:autoSpaceDN w:val="0"/>
        <w:adjustRightInd w:val="0"/>
        <w:jc w:val="both"/>
        <w:rPr>
          <w:sz w:val="23"/>
          <w:szCs w:val="23"/>
        </w:rPr>
      </w:pPr>
    </w:p>
    <w:p w14:paraId="5530F35D" w14:textId="77777777" w:rsidR="00B26EF2" w:rsidRPr="001057E2" w:rsidRDefault="00091059" w:rsidP="00B26EF2">
      <w:pPr>
        <w:autoSpaceDE w:val="0"/>
        <w:autoSpaceDN w:val="0"/>
        <w:adjustRightInd w:val="0"/>
        <w:jc w:val="both"/>
        <w:rPr>
          <w:bCs/>
          <w:sz w:val="23"/>
          <w:szCs w:val="23"/>
        </w:rPr>
      </w:pPr>
      <w:r w:rsidRPr="001057E2">
        <w:rPr>
          <w:sz w:val="23"/>
          <w:szCs w:val="23"/>
        </w:rPr>
        <w:tab/>
      </w:r>
      <w:r w:rsidR="003223B9" w:rsidRPr="001057E2">
        <w:rPr>
          <w:sz w:val="23"/>
          <w:szCs w:val="23"/>
        </w:rPr>
        <w:t xml:space="preserve">The stated purpose of </w:t>
      </w:r>
      <w:r w:rsidR="003223B9" w:rsidRPr="001057E2">
        <w:rPr>
          <w:b/>
          <w:sz w:val="23"/>
          <w:szCs w:val="23"/>
        </w:rPr>
        <w:t>Bill 22-557</w:t>
      </w:r>
      <w:r w:rsidR="003223B9" w:rsidRPr="001057E2">
        <w:rPr>
          <w:sz w:val="23"/>
          <w:szCs w:val="23"/>
        </w:rPr>
        <w:t xml:space="preserve"> is to symbolically designate the 1200 block of Saratoga Avenue, N.E., in Ward 5, as Israel Baptist Church Way.</w:t>
      </w:r>
      <w:r w:rsidR="00060B4D" w:rsidRPr="001057E2">
        <w:rPr>
          <w:sz w:val="23"/>
          <w:szCs w:val="23"/>
        </w:rPr>
        <w:t xml:space="preserve">  </w:t>
      </w:r>
      <w:r w:rsidR="00B26EF2" w:rsidRPr="001057E2">
        <w:rPr>
          <w:sz w:val="23"/>
          <w:szCs w:val="23"/>
        </w:rPr>
        <w:t xml:space="preserve">The stated purpose of </w:t>
      </w:r>
      <w:r w:rsidR="00B26EF2" w:rsidRPr="001057E2">
        <w:rPr>
          <w:b/>
          <w:sz w:val="23"/>
          <w:szCs w:val="23"/>
        </w:rPr>
        <w:t>Bill 22-586</w:t>
      </w:r>
      <w:r w:rsidR="00B26EF2" w:rsidRPr="001057E2">
        <w:rPr>
          <w:sz w:val="23"/>
          <w:szCs w:val="23"/>
        </w:rPr>
        <w:t xml:space="preserve"> is to symbolically designate the alley located in Square 965 between 10</w:t>
      </w:r>
      <w:r w:rsidR="00B26EF2" w:rsidRPr="001057E2">
        <w:rPr>
          <w:sz w:val="23"/>
          <w:szCs w:val="23"/>
          <w:vertAlign w:val="superscript"/>
        </w:rPr>
        <w:t>th</w:t>
      </w:r>
      <w:r w:rsidR="00B26EF2" w:rsidRPr="001057E2">
        <w:rPr>
          <w:sz w:val="23"/>
          <w:szCs w:val="23"/>
        </w:rPr>
        <w:t xml:space="preserve"> Street, N.E. and 11</w:t>
      </w:r>
      <w:r w:rsidR="00B26EF2" w:rsidRPr="001057E2">
        <w:rPr>
          <w:sz w:val="23"/>
          <w:szCs w:val="23"/>
          <w:vertAlign w:val="superscript"/>
        </w:rPr>
        <w:t>th</w:t>
      </w:r>
      <w:r w:rsidR="00B26EF2" w:rsidRPr="001057E2">
        <w:rPr>
          <w:sz w:val="23"/>
          <w:szCs w:val="23"/>
        </w:rPr>
        <w:t xml:space="preserve"> Street, N.E., and Constitution Avenue, N.W., in Ward 6, as Al and Mary </w:t>
      </w:r>
      <w:proofErr w:type="spellStart"/>
      <w:r w:rsidR="00B26EF2" w:rsidRPr="001057E2">
        <w:rPr>
          <w:sz w:val="23"/>
          <w:szCs w:val="23"/>
        </w:rPr>
        <w:t>Arrighi</w:t>
      </w:r>
      <w:proofErr w:type="spellEnd"/>
      <w:r w:rsidR="00B26EF2" w:rsidRPr="001057E2">
        <w:rPr>
          <w:sz w:val="23"/>
          <w:szCs w:val="23"/>
        </w:rPr>
        <w:t xml:space="preserve"> Way.</w:t>
      </w:r>
      <w:r w:rsidR="000C1356" w:rsidRPr="001057E2">
        <w:rPr>
          <w:sz w:val="23"/>
          <w:szCs w:val="23"/>
        </w:rPr>
        <w:t xml:space="preserve"> </w:t>
      </w:r>
      <w:r w:rsidR="00B26EF2" w:rsidRPr="001057E2">
        <w:rPr>
          <w:sz w:val="23"/>
          <w:szCs w:val="23"/>
        </w:rPr>
        <w:t xml:space="preserve"> A</w:t>
      </w:r>
      <w:r w:rsidR="00B26EF2" w:rsidRPr="001057E2">
        <w:rPr>
          <w:bCs/>
          <w:sz w:val="23"/>
          <w:szCs w:val="23"/>
        </w:rPr>
        <w:t xml:space="preserve"> symbolic naming is for ceremonial purposes and </w:t>
      </w:r>
      <w:r w:rsidR="00B26EF2" w:rsidRPr="001057E2">
        <w:rPr>
          <w:sz w:val="23"/>
          <w:szCs w:val="23"/>
        </w:rPr>
        <w:t>shall be in addition to and subordinate to any name that is an official name.</w:t>
      </w:r>
      <w:r w:rsidR="00B26EF2" w:rsidRPr="001057E2">
        <w:rPr>
          <w:bCs/>
          <w:sz w:val="23"/>
          <w:szCs w:val="23"/>
        </w:rPr>
        <w:t xml:space="preserve">  </w:t>
      </w:r>
      <w:r w:rsidR="00B26EF2" w:rsidRPr="001057E2">
        <w:rPr>
          <w:sz w:val="23"/>
          <w:szCs w:val="23"/>
        </w:rPr>
        <w:t xml:space="preserve">      </w:t>
      </w:r>
    </w:p>
    <w:p w14:paraId="51F5114C" w14:textId="77777777" w:rsidR="00B26EF2" w:rsidRPr="001057E2" w:rsidRDefault="00B26EF2" w:rsidP="00A77BE9">
      <w:pPr>
        <w:autoSpaceDE w:val="0"/>
        <w:autoSpaceDN w:val="0"/>
        <w:adjustRightInd w:val="0"/>
        <w:jc w:val="both"/>
        <w:rPr>
          <w:sz w:val="23"/>
          <w:szCs w:val="23"/>
        </w:rPr>
      </w:pPr>
      <w:r w:rsidRPr="001057E2">
        <w:rPr>
          <w:sz w:val="23"/>
          <w:szCs w:val="23"/>
        </w:rPr>
        <w:t xml:space="preserve">  </w:t>
      </w:r>
    </w:p>
    <w:p w14:paraId="41A57AA2" w14:textId="77777777" w:rsidR="006D2EF4" w:rsidRPr="001057E2" w:rsidRDefault="00437180" w:rsidP="00A77BE9">
      <w:pPr>
        <w:autoSpaceDE w:val="0"/>
        <w:autoSpaceDN w:val="0"/>
        <w:adjustRightInd w:val="0"/>
        <w:jc w:val="both"/>
        <w:rPr>
          <w:b/>
          <w:sz w:val="23"/>
          <w:szCs w:val="23"/>
        </w:rPr>
      </w:pPr>
      <w:r w:rsidRPr="001057E2">
        <w:rPr>
          <w:sz w:val="23"/>
          <w:szCs w:val="23"/>
        </w:rPr>
        <w:tab/>
        <w:t xml:space="preserve">The stated purpose of </w:t>
      </w:r>
      <w:r w:rsidRPr="001057E2">
        <w:rPr>
          <w:b/>
          <w:sz w:val="23"/>
          <w:szCs w:val="23"/>
        </w:rPr>
        <w:t>Bill 22-629</w:t>
      </w:r>
      <w:r w:rsidRPr="001057E2">
        <w:rPr>
          <w:sz w:val="23"/>
          <w:szCs w:val="23"/>
        </w:rPr>
        <w:t xml:space="preserve"> is to designate the park located at 3</w:t>
      </w:r>
      <w:r w:rsidRPr="001057E2">
        <w:rPr>
          <w:sz w:val="23"/>
          <w:szCs w:val="23"/>
          <w:vertAlign w:val="superscript"/>
        </w:rPr>
        <w:t>rd</w:t>
      </w:r>
      <w:r w:rsidRPr="001057E2">
        <w:rPr>
          <w:sz w:val="23"/>
          <w:szCs w:val="23"/>
        </w:rPr>
        <w:t xml:space="preserve"> and L Streets, N.E., in Ward 6, as Swampdoodle Park.  </w:t>
      </w:r>
      <w:r w:rsidR="00060B4D" w:rsidRPr="001057E2">
        <w:rPr>
          <w:sz w:val="23"/>
          <w:szCs w:val="23"/>
        </w:rPr>
        <w:t xml:space="preserve">The stated purpose of </w:t>
      </w:r>
      <w:r w:rsidR="00060B4D" w:rsidRPr="001057E2">
        <w:rPr>
          <w:b/>
          <w:sz w:val="23"/>
          <w:szCs w:val="23"/>
        </w:rPr>
        <w:t xml:space="preserve">Bill </w:t>
      </w:r>
      <w:r w:rsidR="005226E4" w:rsidRPr="001057E2">
        <w:rPr>
          <w:b/>
          <w:sz w:val="23"/>
          <w:szCs w:val="23"/>
        </w:rPr>
        <w:t>22-</w:t>
      </w:r>
      <w:r w:rsidR="001057E2" w:rsidRPr="001057E2">
        <w:rPr>
          <w:b/>
          <w:sz w:val="23"/>
          <w:szCs w:val="23"/>
        </w:rPr>
        <w:t>664</w:t>
      </w:r>
      <w:r w:rsidR="005226E4" w:rsidRPr="001057E2">
        <w:rPr>
          <w:sz w:val="23"/>
          <w:szCs w:val="23"/>
        </w:rPr>
        <w:t xml:space="preserve"> is to </w:t>
      </w:r>
      <w:r w:rsidR="00AC388B" w:rsidRPr="001057E2">
        <w:rPr>
          <w:sz w:val="23"/>
          <w:szCs w:val="23"/>
        </w:rPr>
        <w:t>officially</w:t>
      </w:r>
      <w:r w:rsidR="005226E4" w:rsidRPr="001057E2">
        <w:rPr>
          <w:sz w:val="23"/>
          <w:szCs w:val="23"/>
        </w:rPr>
        <w:t xml:space="preserve"> designate the </w:t>
      </w:r>
      <w:r w:rsidR="00AC388B" w:rsidRPr="001057E2">
        <w:rPr>
          <w:sz w:val="23"/>
          <w:szCs w:val="23"/>
        </w:rPr>
        <w:t>school</w:t>
      </w:r>
      <w:r w:rsidR="005226E4" w:rsidRPr="001057E2">
        <w:rPr>
          <w:sz w:val="23"/>
          <w:szCs w:val="23"/>
        </w:rPr>
        <w:t xml:space="preserve"> </w:t>
      </w:r>
      <w:r w:rsidR="00A33639" w:rsidRPr="001057E2">
        <w:rPr>
          <w:sz w:val="23"/>
          <w:szCs w:val="23"/>
        </w:rPr>
        <w:t xml:space="preserve">(currently known as Orr Elementary School) </w:t>
      </w:r>
      <w:r w:rsidR="005226E4" w:rsidRPr="001057E2">
        <w:rPr>
          <w:sz w:val="23"/>
          <w:szCs w:val="23"/>
        </w:rPr>
        <w:t xml:space="preserve">located in </w:t>
      </w:r>
      <w:r w:rsidR="00AC388B" w:rsidRPr="001057E2">
        <w:rPr>
          <w:sz w:val="23"/>
          <w:szCs w:val="23"/>
        </w:rPr>
        <w:t xml:space="preserve">in Square 5561, Lot 822, bounded by Nicholson Street, S.E., </w:t>
      </w:r>
      <w:proofErr w:type="spellStart"/>
      <w:r w:rsidR="00AC388B" w:rsidRPr="001057E2">
        <w:rPr>
          <w:sz w:val="23"/>
          <w:szCs w:val="23"/>
        </w:rPr>
        <w:t>Prout</w:t>
      </w:r>
      <w:proofErr w:type="spellEnd"/>
      <w:r w:rsidR="00AC388B" w:rsidRPr="001057E2">
        <w:rPr>
          <w:sz w:val="23"/>
          <w:szCs w:val="23"/>
        </w:rPr>
        <w:t xml:space="preserve"> Street, S.E., 22</w:t>
      </w:r>
      <w:r w:rsidR="00AC388B" w:rsidRPr="001057E2">
        <w:rPr>
          <w:sz w:val="23"/>
          <w:szCs w:val="23"/>
          <w:vertAlign w:val="superscript"/>
        </w:rPr>
        <w:t>nd</w:t>
      </w:r>
      <w:r w:rsidR="00AC388B" w:rsidRPr="001057E2">
        <w:rPr>
          <w:sz w:val="23"/>
          <w:szCs w:val="23"/>
        </w:rPr>
        <w:t xml:space="preserve"> Street S.E., and Minnesota Avenue, S.E., in Ward</w:t>
      </w:r>
      <w:r w:rsidR="001057E2" w:rsidRPr="001057E2">
        <w:rPr>
          <w:sz w:val="23"/>
          <w:szCs w:val="23"/>
        </w:rPr>
        <w:t xml:space="preserve"> 8, as Lawrence Boone, Sr. School. </w:t>
      </w:r>
    </w:p>
    <w:p w14:paraId="045E7385" w14:textId="77777777" w:rsidR="00B26EF2" w:rsidRPr="001057E2" w:rsidRDefault="00B26EF2" w:rsidP="00A77BE9">
      <w:pPr>
        <w:autoSpaceDE w:val="0"/>
        <w:autoSpaceDN w:val="0"/>
        <w:adjustRightInd w:val="0"/>
        <w:jc w:val="both"/>
        <w:rPr>
          <w:rFonts w:eastAsiaTheme="minorHAnsi"/>
          <w:sz w:val="23"/>
          <w:szCs w:val="23"/>
        </w:rPr>
      </w:pPr>
    </w:p>
    <w:p w14:paraId="3682608D" w14:textId="77777777" w:rsidR="00437180" w:rsidRPr="001057E2" w:rsidRDefault="00437180" w:rsidP="00437180">
      <w:pPr>
        <w:ind w:firstLine="720"/>
        <w:jc w:val="both"/>
        <w:rPr>
          <w:rFonts w:eastAsiaTheme="minorHAnsi"/>
          <w:sz w:val="23"/>
          <w:szCs w:val="23"/>
        </w:rPr>
      </w:pPr>
      <w:r w:rsidRPr="001057E2">
        <w:rPr>
          <w:sz w:val="23"/>
          <w:szCs w:val="23"/>
        </w:rPr>
        <w:t xml:space="preserve">Those who wish to testify are asked to email the Committee of the Whole at cow@dccouncil.us, or call Sydney Hawthorne at (202) 724-7130, and to provide your name, address, telephone number, organizational affiliation and title (if any) by close of business </w:t>
      </w:r>
      <w:r w:rsidR="000C1356" w:rsidRPr="001057E2">
        <w:rPr>
          <w:b/>
          <w:sz w:val="23"/>
          <w:szCs w:val="23"/>
        </w:rPr>
        <w:t>Thursday</w:t>
      </w:r>
      <w:r w:rsidRPr="001057E2">
        <w:rPr>
          <w:b/>
          <w:sz w:val="23"/>
          <w:szCs w:val="23"/>
        </w:rPr>
        <w:t xml:space="preserve">, </w:t>
      </w:r>
      <w:r w:rsidR="000C1356" w:rsidRPr="001057E2">
        <w:rPr>
          <w:b/>
          <w:sz w:val="23"/>
          <w:szCs w:val="23"/>
        </w:rPr>
        <w:t>February 2</w:t>
      </w:r>
      <w:r w:rsidRPr="001057E2">
        <w:rPr>
          <w:b/>
          <w:sz w:val="23"/>
          <w:szCs w:val="23"/>
        </w:rPr>
        <w:t>2, 2018.</w:t>
      </w:r>
      <w:r w:rsidRPr="001057E2">
        <w:rPr>
          <w:sz w:val="23"/>
          <w:szCs w:val="23"/>
        </w:rPr>
        <w:t xml:space="preserve">  Persons wishing to testify are encouraged, but not required, to submit 15 copies of written testimony.  If submitted by the close of business on </w:t>
      </w:r>
      <w:r w:rsidR="000C1356" w:rsidRPr="001057E2">
        <w:rPr>
          <w:sz w:val="23"/>
          <w:szCs w:val="23"/>
        </w:rPr>
        <w:t>February 22</w:t>
      </w:r>
      <w:r w:rsidRPr="001057E2">
        <w:rPr>
          <w:sz w:val="23"/>
          <w:szCs w:val="23"/>
        </w:rPr>
        <w:t>, 2018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24 hours in advance of the hearing at http://www.chairmanmendelson.com/circulation.</w:t>
      </w:r>
    </w:p>
    <w:p w14:paraId="42BED3A5" w14:textId="77777777" w:rsidR="00437180" w:rsidRPr="001057E2" w:rsidRDefault="00437180" w:rsidP="00437180">
      <w:pPr>
        <w:ind w:firstLine="720"/>
        <w:jc w:val="both"/>
        <w:rPr>
          <w:sz w:val="23"/>
          <w:szCs w:val="23"/>
        </w:rPr>
      </w:pPr>
    </w:p>
    <w:p w14:paraId="2DCA334A" w14:textId="77777777" w:rsidR="00437180" w:rsidRPr="001057E2" w:rsidRDefault="00437180" w:rsidP="00437180">
      <w:pPr>
        <w:ind w:firstLine="720"/>
        <w:jc w:val="both"/>
        <w:rPr>
          <w:color w:val="000000"/>
          <w:sz w:val="23"/>
          <w:szCs w:val="23"/>
        </w:rPr>
      </w:pPr>
      <w:r w:rsidRPr="001057E2">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0C1356" w:rsidRPr="001057E2">
        <w:rPr>
          <w:sz w:val="23"/>
          <w:szCs w:val="23"/>
        </w:rPr>
        <w:t>March 12</w:t>
      </w:r>
      <w:r w:rsidRPr="001057E2">
        <w:rPr>
          <w:sz w:val="23"/>
          <w:szCs w:val="23"/>
        </w:rPr>
        <w:t>, 2018.</w:t>
      </w:r>
    </w:p>
    <w:p w14:paraId="411E6943" w14:textId="77777777" w:rsidR="00437180" w:rsidRPr="006745A6" w:rsidRDefault="00437180" w:rsidP="00437180">
      <w:pPr>
        <w:rPr>
          <w:sz w:val="23"/>
          <w:szCs w:val="23"/>
        </w:rPr>
      </w:pPr>
    </w:p>
    <w:p w14:paraId="46B8FED7" w14:textId="77777777" w:rsidR="005913CB" w:rsidRPr="00305951" w:rsidRDefault="005913CB" w:rsidP="00437180">
      <w:pPr>
        <w:ind w:firstLine="720"/>
        <w:jc w:val="both"/>
        <w:rPr>
          <w:color w:val="000000"/>
          <w:sz w:val="23"/>
          <w:szCs w:val="23"/>
        </w:rPr>
      </w:pPr>
    </w:p>
    <w:sectPr w:rsidR="005913CB" w:rsidRPr="00305951"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07DA226D"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r w:rsidR="0042665C" w:rsidRPr="00275D09">
      <w:rPr>
        <w:b/>
        <w:sz w:val="22"/>
        <w:szCs w:val="22"/>
      </w:rPr>
      <w:t>REVISED</w:t>
    </w:r>
    <w:r w:rsidR="00275D09" w:rsidRPr="00275D09">
      <w:rPr>
        <w:b/>
        <w:sz w:val="22"/>
        <w:szCs w:val="22"/>
      </w:rPr>
      <w:t>/ABBREVIATED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60B4D"/>
    <w:rsid w:val="000850BB"/>
    <w:rsid w:val="00085B74"/>
    <w:rsid w:val="00091059"/>
    <w:rsid w:val="00097BE3"/>
    <w:rsid w:val="000A15B9"/>
    <w:rsid w:val="000C1356"/>
    <w:rsid w:val="000C73C6"/>
    <w:rsid w:val="000E0985"/>
    <w:rsid w:val="000E7F46"/>
    <w:rsid w:val="000F5D73"/>
    <w:rsid w:val="001057E2"/>
    <w:rsid w:val="0011311F"/>
    <w:rsid w:val="00113CB7"/>
    <w:rsid w:val="00116D76"/>
    <w:rsid w:val="0013014E"/>
    <w:rsid w:val="0013244A"/>
    <w:rsid w:val="001431F4"/>
    <w:rsid w:val="00154A95"/>
    <w:rsid w:val="001955E2"/>
    <w:rsid w:val="00196B4B"/>
    <w:rsid w:val="001A5D07"/>
    <w:rsid w:val="001B263A"/>
    <w:rsid w:val="001E3E13"/>
    <w:rsid w:val="00201458"/>
    <w:rsid w:val="00202950"/>
    <w:rsid w:val="00215580"/>
    <w:rsid w:val="0021752A"/>
    <w:rsid w:val="00230F25"/>
    <w:rsid w:val="00234F1C"/>
    <w:rsid w:val="0023673D"/>
    <w:rsid w:val="00251E0D"/>
    <w:rsid w:val="002574E8"/>
    <w:rsid w:val="00275D09"/>
    <w:rsid w:val="00283A5D"/>
    <w:rsid w:val="002A0316"/>
    <w:rsid w:val="002A1444"/>
    <w:rsid w:val="002A68A9"/>
    <w:rsid w:val="002D1AD8"/>
    <w:rsid w:val="002D2149"/>
    <w:rsid w:val="002D32BE"/>
    <w:rsid w:val="002D776A"/>
    <w:rsid w:val="002F75FC"/>
    <w:rsid w:val="00305951"/>
    <w:rsid w:val="003223B9"/>
    <w:rsid w:val="00335723"/>
    <w:rsid w:val="0035176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52495"/>
    <w:rsid w:val="0048017D"/>
    <w:rsid w:val="004B6ECB"/>
    <w:rsid w:val="004C4516"/>
    <w:rsid w:val="004C783E"/>
    <w:rsid w:val="004D075E"/>
    <w:rsid w:val="004E3E56"/>
    <w:rsid w:val="004E5D52"/>
    <w:rsid w:val="00510B49"/>
    <w:rsid w:val="005226E4"/>
    <w:rsid w:val="005467B8"/>
    <w:rsid w:val="00546C79"/>
    <w:rsid w:val="00563A85"/>
    <w:rsid w:val="00580F2C"/>
    <w:rsid w:val="005913CB"/>
    <w:rsid w:val="00597B65"/>
    <w:rsid w:val="005E5668"/>
    <w:rsid w:val="005F496A"/>
    <w:rsid w:val="006157F3"/>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274E"/>
    <w:rsid w:val="0087253B"/>
    <w:rsid w:val="00887064"/>
    <w:rsid w:val="008A5F08"/>
    <w:rsid w:val="008B391C"/>
    <w:rsid w:val="008C4DC5"/>
    <w:rsid w:val="00903C53"/>
    <w:rsid w:val="009127B8"/>
    <w:rsid w:val="00926CA4"/>
    <w:rsid w:val="00955356"/>
    <w:rsid w:val="00965141"/>
    <w:rsid w:val="00973157"/>
    <w:rsid w:val="00984D91"/>
    <w:rsid w:val="009A592A"/>
    <w:rsid w:val="009B2583"/>
    <w:rsid w:val="009D2774"/>
    <w:rsid w:val="009E56C6"/>
    <w:rsid w:val="009F2299"/>
    <w:rsid w:val="00A064AE"/>
    <w:rsid w:val="00A159A0"/>
    <w:rsid w:val="00A32805"/>
    <w:rsid w:val="00A33639"/>
    <w:rsid w:val="00A33C0A"/>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30F45"/>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5171D"/>
    <w:rsid w:val="00C76341"/>
    <w:rsid w:val="00C96EC2"/>
    <w:rsid w:val="00C9701A"/>
    <w:rsid w:val="00CA64DA"/>
    <w:rsid w:val="00CB0FE6"/>
    <w:rsid w:val="00CB3986"/>
    <w:rsid w:val="00CB3D00"/>
    <w:rsid w:val="00CB3EC8"/>
    <w:rsid w:val="00CC17A3"/>
    <w:rsid w:val="00CC1E94"/>
    <w:rsid w:val="00CD6AEE"/>
    <w:rsid w:val="00D00ABB"/>
    <w:rsid w:val="00D04208"/>
    <w:rsid w:val="00D2786C"/>
    <w:rsid w:val="00D47D9F"/>
    <w:rsid w:val="00D50A84"/>
    <w:rsid w:val="00D57774"/>
    <w:rsid w:val="00D63499"/>
    <w:rsid w:val="00DA71DD"/>
    <w:rsid w:val="00DB1FC7"/>
    <w:rsid w:val="00DF572A"/>
    <w:rsid w:val="00DF57B3"/>
    <w:rsid w:val="00E00488"/>
    <w:rsid w:val="00E2425B"/>
    <w:rsid w:val="00E463BD"/>
    <w:rsid w:val="00E82C24"/>
    <w:rsid w:val="00EA7277"/>
    <w:rsid w:val="00ED79C9"/>
    <w:rsid w:val="00EE05A9"/>
    <w:rsid w:val="00EE7D22"/>
    <w:rsid w:val="00F0110D"/>
    <w:rsid w:val="00F257D4"/>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Powell, Randi (Council)</cp:lastModifiedBy>
  <cp:revision>4</cp:revision>
  <cp:lastPrinted>2018-02-13T14:18:00Z</cp:lastPrinted>
  <dcterms:created xsi:type="dcterms:W3CDTF">2018-02-13T14:20:00Z</dcterms:created>
  <dcterms:modified xsi:type="dcterms:W3CDTF">2018-02-14T15:22:00Z</dcterms:modified>
</cp:coreProperties>
</file>