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4D36" w14:textId="77777777" w:rsidR="003B7A9B" w:rsidRPr="003B7A9B" w:rsidRDefault="003B7A9B" w:rsidP="003B7A9B">
      <w:pPr>
        <w:jc w:val="center"/>
        <w:rPr>
          <w:b/>
          <w:bCs/>
          <w:color w:val="000000"/>
        </w:rPr>
      </w:pPr>
      <w:r w:rsidRPr="003B7A9B">
        <w:rPr>
          <w:b/>
          <w:bCs/>
          <w:color w:val="000000"/>
        </w:rPr>
        <w:t>CHAIRMAN PHIL MENDELSON</w:t>
      </w:r>
    </w:p>
    <w:p w14:paraId="65E6D673" w14:textId="77777777" w:rsidR="003B7A9B" w:rsidRPr="003B7A9B" w:rsidRDefault="003B7A9B" w:rsidP="003B7A9B">
      <w:pPr>
        <w:jc w:val="center"/>
        <w:rPr>
          <w:b/>
          <w:bCs/>
          <w:color w:val="000000"/>
        </w:rPr>
      </w:pPr>
      <w:r w:rsidRPr="003B7A9B">
        <w:rPr>
          <w:b/>
          <w:bCs/>
          <w:color w:val="000000"/>
        </w:rPr>
        <w:t>COMMITTEE OF THE WHOLE</w:t>
      </w:r>
    </w:p>
    <w:p w14:paraId="63BDDEB4" w14:textId="77777777" w:rsidR="003B7A9B" w:rsidRPr="003B7A9B" w:rsidRDefault="003B7A9B" w:rsidP="003B7A9B">
      <w:pPr>
        <w:jc w:val="center"/>
        <w:rPr>
          <w:b/>
          <w:bCs/>
          <w:color w:val="000000"/>
        </w:rPr>
      </w:pPr>
      <w:r w:rsidRPr="003B7A9B">
        <w:rPr>
          <w:b/>
          <w:bCs/>
          <w:color w:val="000000"/>
        </w:rPr>
        <w:t>ANNOUNCES A PUBLIC ROUNDTABLE</w:t>
      </w:r>
    </w:p>
    <w:p w14:paraId="061592EF" w14:textId="77777777" w:rsidR="003B7A9B" w:rsidRPr="003B7A9B" w:rsidRDefault="003B7A9B" w:rsidP="003B7A9B">
      <w:pPr>
        <w:jc w:val="center"/>
        <w:rPr>
          <w:b/>
          <w:bCs/>
          <w:color w:val="000000"/>
        </w:rPr>
      </w:pPr>
    </w:p>
    <w:p w14:paraId="04B291C0" w14:textId="1EFE57C4" w:rsidR="003B7A9B" w:rsidRPr="003B7A9B" w:rsidRDefault="003B7A9B" w:rsidP="003B7A9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</w:t>
      </w:r>
      <w:r w:rsidRPr="003B7A9B">
        <w:rPr>
          <w:b/>
          <w:bCs/>
          <w:color w:val="000000"/>
        </w:rPr>
        <w:t>n</w:t>
      </w:r>
    </w:p>
    <w:p w14:paraId="518E2BB2" w14:textId="77777777" w:rsidR="003B7A9B" w:rsidRPr="003B7A9B" w:rsidRDefault="003B7A9B" w:rsidP="003B7A9B">
      <w:pPr>
        <w:jc w:val="center"/>
        <w:rPr>
          <w:b/>
          <w:bCs/>
          <w:color w:val="000000"/>
        </w:rPr>
      </w:pPr>
    </w:p>
    <w:p w14:paraId="562F274D" w14:textId="77777777" w:rsidR="003B7A9B" w:rsidRPr="003B7A9B" w:rsidRDefault="003B7A9B" w:rsidP="003B7A9B">
      <w:pPr>
        <w:jc w:val="center"/>
        <w:rPr>
          <w:b/>
          <w:bCs/>
          <w:color w:val="000000"/>
        </w:rPr>
      </w:pPr>
      <w:r w:rsidRPr="003B7A9B">
        <w:rPr>
          <w:b/>
          <w:bCs/>
          <w:color w:val="000000"/>
        </w:rPr>
        <w:t>PR 22-898, Board of Zoning Adjustment Lorna John Confirmation Resolution of 2018</w:t>
      </w:r>
    </w:p>
    <w:p w14:paraId="6A03946E" w14:textId="77777777" w:rsidR="003B7A9B" w:rsidRPr="003B7A9B" w:rsidRDefault="003B7A9B" w:rsidP="003B7A9B">
      <w:pPr>
        <w:jc w:val="center"/>
        <w:rPr>
          <w:b/>
          <w:bCs/>
          <w:color w:val="000000"/>
        </w:rPr>
      </w:pPr>
    </w:p>
    <w:p w14:paraId="26622989" w14:textId="77777777" w:rsidR="003B7A9B" w:rsidRPr="003B7A9B" w:rsidRDefault="003B7A9B" w:rsidP="003B7A9B">
      <w:pPr>
        <w:jc w:val="center"/>
        <w:rPr>
          <w:b/>
          <w:bCs/>
          <w:color w:val="000000"/>
        </w:rPr>
      </w:pPr>
      <w:r w:rsidRPr="003B7A9B">
        <w:rPr>
          <w:b/>
          <w:bCs/>
          <w:color w:val="000000"/>
        </w:rPr>
        <w:t>on</w:t>
      </w:r>
    </w:p>
    <w:p w14:paraId="1EE043FD" w14:textId="77777777" w:rsidR="003B7A9B" w:rsidRPr="003B7A9B" w:rsidRDefault="003B7A9B" w:rsidP="003B7A9B">
      <w:pPr>
        <w:jc w:val="center"/>
        <w:rPr>
          <w:b/>
          <w:bCs/>
          <w:color w:val="000000"/>
        </w:rPr>
      </w:pPr>
    </w:p>
    <w:p w14:paraId="1C9D04DF" w14:textId="77777777" w:rsidR="003B7A9B" w:rsidRPr="003B7A9B" w:rsidRDefault="003B7A9B" w:rsidP="003B7A9B">
      <w:pPr>
        <w:jc w:val="center"/>
        <w:rPr>
          <w:b/>
          <w:bCs/>
          <w:color w:val="000000"/>
        </w:rPr>
      </w:pPr>
      <w:r w:rsidRPr="003B7A9B">
        <w:rPr>
          <w:b/>
          <w:bCs/>
          <w:color w:val="000000"/>
        </w:rPr>
        <w:t>Thursday, October 18, 2018</w:t>
      </w:r>
    </w:p>
    <w:p w14:paraId="4ED0AF2F" w14:textId="77777777" w:rsidR="003B7A9B" w:rsidRPr="003B7A9B" w:rsidRDefault="003B7A9B" w:rsidP="003B7A9B">
      <w:pPr>
        <w:jc w:val="center"/>
        <w:rPr>
          <w:b/>
          <w:bCs/>
          <w:color w:val="000000"/>
        </w:rPr>
      </w:pPr>
      <w:r w:rsidRPr="003B7A9B">
        <w:rPr>
          <w:b/>
          <w:bCs/>
          <w:color w:val="000000"/>
        </w:rPr>
        <w:t xml:space="preserve">11:30 a.m. (or immediately following the preceding hearing), </w:t>
      </w:r>
    </w:p>
    <w:p w14:paraId="36DD858D" w14:textId="77777777" w:rsidR="003B7A9B" w:rsidRPr="003B7A9B" w:rsidRDefault="003B7A9B" w:rsidP="003B7A9B">
      <w:pPr>
        <w:jc w:val="center"/>
        <w:rPr>
          <w:b/>
          <w:bCs/>
          <w:color w:val="000000"/>
        </w:rPr>
      </w:pPr>
      <w:r w:rsidRPr="003B7A9B">
        <w:rPr>
          <w:b/>
          <w:bCs/>
          <w:color w:val="000000"/>
        </w:rPr>
        <w:t>Hearing Room 412, John A. Wilson Building</w:t>
      </w:r>
    </w:p>
    <w:p w14:paraId="6B594624" w14:textId="77777777" w:rsidR="003B7A9B" w:rsidRPr="003B7A9B" w:rsidRDefault="003B7A9B" w:rsidP="003B7A9B">
      <w:pPr>
        <w:jc w:val="center"/>
        <w:rPr>
          <w:b/>
          <w:bCs/>
          <w:color w:val="000000"/>
        </w:rPr>
      </w:pPr>
      <w:r w:rsidRPr="003B7A9B">
        <w:rPr>
          <w:b/>
          <w:bCs/>
          <w:color w:val="000000"/>
        </w:rPr>
        <w:t>1350 Pennsylvania Avenue, NW</w:t>
      </w:r>
    </w:p>
    <w:p w14:paraId="3718F558" w14:textId="5AE4BDB3" w:rsidR="007659FB" w:rsidRPr="00426964" w:rsidRDefault="003B7A9B" w:rsidP="003B7A9B">
      <w:pPr>
        <w:jc w:val="center"/>
        <w:rPr>
          <w:b/>
          <w:bCs/>
        </w:rPr>
      </w:pPr>
      <w:r w:rsidRPr="003B7A9B">
        <w:rPr>
          <w:b/>
          <w:bCs/>
          <w:color w:val="000000"/>
        </w:rPr>
        <w:t>Washington, DC 20004</w:t>
      </w:r>
    </w:p>
    <w:p w14:paraId="62F01A78" w14:textId="77777777" w:rsidR="009E256F" w:rsidRDefault="009E256F" w:rsidP="003C0AF7">
      <w:pPr>
        <w:jc w:val="center"/>
        <w:rPr>
          <w:rFonts w:ascii="Constantia" w:hAnsi="Constantia"/>
          <w:spacing w:val="40"/>
          <w:u w:val="single"/>
        </w:rPr>
      </w:pPr>
    </w:p>
    <w:p w14:paraId="613218A8" w14:textId="77777777" w:rsidR="009E256F" w:rsidRDefault="009E256F" w:rsidP="003C0AF7">
      <w:pPr>
        <w:jc w:val="center"/>
        <w:rPr>
          <w:rFonts w:ascii="Constantia" w:hAnsi="Constantia"/>
          <w:spacing w:val="40"/>
          <w:u w:val="single"/>
        </w:rPr>
      </w:pPr>
    </w:p>
    <w:p w14:paraId="5388F321" w14:textId="30344B1B" w:rsidR="003C0AF7" w:rsidRPr="00426964" w:rsidRDefault="003C0AF7" w:rsidP="003C0AF7">
      <w:pPr>
        <w:jc w:val="center"/>
        <w:rPr>
          <w:rFonts w:ascii="Constantia" w:hAnsi="Constantia"/>
          <w:spacing w:val="40"/>
          <w:u w:val="single"/>
        </w:rPr>
      </w:pPr>
      <w:r w:rsidRPr="009E256F">
        <w:rPr>
          <w:rFonts w:ascii="Constantia" w:hAnsi="Constantia"/>
          <w:spacing w:val="40"/>
          <w:sz w:val="22"/>
          <w:u w:val="single"/>
        </w:rPr>
        <w:t>WITNESS LIST</w:t>
      </w:r>
    </w:p>
    <w:p w14:paraId="47E421BD" w14:textId="77777777" w:rsidR="000412EF" w:rsidRDefault="000412EF" w:rsidP="00D12FCE">
      <w:pPr>
        <w:tabs>
          <w:tab w:val="left" w:pos="720"/>
          <w:tab w:val="left" w:pos="5040"/>
        </w:tabs>
        <w:ind w:left="5040" w:hanging="5040"/>
        <w:contextualSpacing/>
      </w:pPr>
    </w:p>
    <w:p w14:paraId="50EB15CD" w14:textId="4DCF855D" w:rsidR="00227681" w:rsidRDefault="002112E1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Lorna John</w:t>
      </w:r>
      <w:r w:rsidR="00227681">
        <w:tab/>
      </w:r>
      <w:r>
        <w:t>Nominee</w:t>
      </w:r>
      <w:bookmarkStart w:id="0" w:name="_GoBack"/>
      <w:bookmarkEnd w:id="0"/>
    </w:p>
    <w:p w14:paraId="65B03D6D" w14:textId="77777777" w:rsidR="00505DE9" w:rsidRDefault="00505DE9" w:rsidP="00505DE9">
      <w:pPr>
        <w:pStyle w:val="ListParagraph"/>
      </w:pPr>
    </w:p>
    <w:p w14:paraId="35316447" w14:textId="77777777" w:rsidR="00505DE9" w:rsidRDefault="00505DE9" w:rsidP="00505DE9">
      <w:pPr>
        <w:tabs>
          <w:tab w:val="left" w:pos="720"/>
          <w:tab w:val="left" w:pos="5040"/>
        </w:tabs>
        <w:ind w:left="5040"/>
        <w:contextualSpacing/>
      </w:pPr>
    </w:p>
    <w:sectPr w:rsidR="00505DE9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A5FEA" w14:textId="77777777" w:rsidR="00571C54" w:rsidRDefault="00571C54">
      <w:r>
        <w:separator/>
      </w:r>
    </w:p>
  </w:endnote>
  <w:endnote w:type="continuationSeparator" w:id="0">
    <w:p w14:paraId="6CF3B871" w14:textId="77777777" w:rsidR="00571C54" w:rsidRDefault="005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BDED" w14:textId="77777777" w:rsidR="00571C54" w:rsidRDefault="00571C54">
      <w:r>
        <w:separator/>
      </w:r>
    </w:p>
  </w:footnote>
  <w:footnote w:type="continuationSeparator" w:id="0">
    <w:p w14:paraId="1AA4F5D4" w14:textId="77777777" w:rsidR="00571C54" w:rsidRDefault="0057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368E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058F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36BE0B87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33CD05F2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B69EED4" w14:textId="77777777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</w:p>
  <w:p w14:paraId="09FC13A9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268AE94D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14E98"/>
    <w:rsid w:val="000412EF"/>
    <w:rsid w:val="001A1E3F"/>
    <w:rsid w:val="001B2B32"/>
    <w:rsid w:val="001D6C90"/>
    <w:rsid w:val="002112E1"/>
    <w:rsid w:val="0021614D"/>
    <w:rsid w:val="00227681"/>
    <w:rsid w:val="00231590"/>
    <w:rsid w:val="002572A3"/>
    <w:rsid w:val="002D5615"/>
    <w:rsid w:val="002D566F"/>
    <w:rsid w:val="002D73B7"/>
    <w:rsid w:val="002E5451"/>
    <w:rsid w:val="0030183F"/>
    <w:rsid w:val="003710DF"/>
    <w:rsid w:val="003730D1"/>
    <w:rsid w:val="003A3117"/>
    <w:rsid w:val="003B7A9B"/>
    <w:rsid w:val="003C0AF7"/>
    <w:rsid w:val="00426964"/>
    <w:rsid w:val="00452D79"/>
    <w:rsid w:val="00461A5A"/>
    <w:rsid w:val="00472A19"/>
    <w:rsid w:val="00491ED7"/>
    <w:rsid w:val="00505DE9"/>
    <w:rsid w:val="00507F12"/>
    <w:rsid w:val="0052573E"/>
    <w:rsid w:val="00560045"/>
    <w:rsid w:val="0056792D"/>
    <w:rsid w:val="00571860"/>
    <w:rsid w:val="00571C54"/>
    <w:rsid w:val="0059039C"/>
    <w:rsid w:val="0059169B"/>
    <w:rsid w:val="00597CFE"/>
    <w:rsid w:val="005B5E84"/>
    <w:rsid w:val="005D38D2"/>
    <w:rsid w:val="005D5031"/>
    <w:rsid w:val="005E0318"/>
    <w:rsid w:val="005E47C0"/>
    <w:rsid w:val="005F1B46"/>
    <w:rsid w:val="005F20FF"/>
    <w:rsid w:val="00621E2B"/>
    <w:rsid w:val="006250E4"/>
    <w:rsid w:val="006652C0"/>
    <w:rsid w:val="006A0C32"/>
    <w:rsid w:val="006B1AD6"/>
    <w:rsid w:val="006E3E5D"/>
    <w:rsid w:val="006F1C77"/>
    <w:rsid w:val="006F2B80"/>
    <w:rsid w:val="00702307"/>
    <w:rsid w:val="00740C37"/>
    <w:rsid w:val="00756501"/>
    <w:rsid w:val="007659FB"/>
    <w:rsid w:val="007A4624"/>
    <w:rsid w:val="007A6DB1"/>
    <w:rsid w:val="007B5133"/>
    <w:rsid w:val="007C062E"/>
    <w:rsid w:val="007C336C"/>
    <w:rsid w:val="007C7B77"/>
    <w:rsid w:val="007D6F66"/>
    <w:rsid w:val="007E5FDF"/>
    <w:rsid w:val="007F6C87"/>
    <w:rsid w:val="008123B1"/>
    <w:rsid w:val="00854717"/>
    <w:rsid w:val="00864640"/>
    <w:rsid w:val="00996C99"/>
    <w:rsid w:val="009E256F"/>
    <w:rsid w:val="009E350D"/>
    <w:rsid w:val="00A256C0"/>
    <w:rsid w:val="00A370AD"/>
    <w:rsid w:val="00A4462E"/>
    <w:rsid w:val="00A45AB5"/>
    <w:rsid w:val="00A6246A"/>
    <w:rsid w:val="00A93C07"/>
    <w:rsid w:val="00AA207A"/>
    <w:rsid w:val="00AB3251"/>
    <w:rsid w:val="00AD3D00"/>
    <w:rsid w:val="00B06733"/>
    <w:rsid w:val="00B42A1F"/>
    <w:rsid w:val="00B538A4"/>
    <w:rsid w:val="00B64297"/>
    <w:rsid w:val="00B7708D"/>
    <w:rsid w:val="00B9335D"/>
    <w:rsid w:val="00B9552C"/>
    <w:rsid w:val="00BA647C"/>
    <w:rsid w:val="00BB1EDB"/>
    <w:rsid w:val="00BF73B6"/>
    <w:rsid w:val="00C04AE2"/>
    <w:rsid w:val="00C107CE"/>
    <w:rsid w:val="00C20FC1"/>
    <w:rsid w:val="00C676BD"/>
    <w:rsid w:val="00C8544E"/>
    <w:rsid w:val="00CE3A49"/>
    <w:rsid w:val="00CF4D77"/>
    <w:rsid w:val="00D12FCE"/>
    <w:rsid w:val="00DA0C9C"/>
    <w:rsid w:val="00DC71BC"/>
    <w:rsid w:val="00DE03F0"/>
    <w:rsid w:val="00E37271"/>
    <w:rsid w:val="00E73C64"/>
    <w:rsid w:val="00E75292"/>
    <w:rsid w:val="00EA2404"/>
    <w:rsid w:val="00EE3DF9"/>
    <w:rsid w:val="00F02CAF"/>
    <w:rsid w:val="00F10444"/>
    <w:rsid w:val="00F26035"/>
    <w:rsid w:val="00F5022C"/>
    <w:rsid w:val="00F65402"/>
    <w:rsid w:val="00F7081B"/>
    <w:rsid w:val="00FA0E8F"/>
    <w:rsid w:val="00FD54A4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7C81E93F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Cash, Evan W. (Council)</cp:lastModifiedBy>
  <cp:revision>3</cp:revision>
  <cp:lastPrinted>2017-02-02T14:09:00Z</cp:lastPrinted>
  <dcterms:created xsi:type="dcterms:W3CDTF">2018-10-17T13:54:00Z</dcterms:created>
  <dcterms:modified xsi:type="dcterms:W3CDTF">2018-10-17T13:55:00Z</dcterms:modified>
</cp:coreProperties>
</file>