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633D" w14:textId="77777777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CHAIRMAN PHIL MENDELSON</w:t>
      </w:r>
    </w:p>
    <w:p w14:paraId="479DDB13" w14:textId="77777777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COMMITTEE OF THE WHOLE</w:t>
      </w:r>
    </w:p>
    <w:p w14:paraId="1FD72E6D" w14:textId="7343DA0E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ANNOUNCES A PUBLIC OVERSIGHT HEARING</w:t>
      </w:r>
    </w:p>
    <w:p w14:paraId="73148AFC" w14:textId="0D113347" w:rsidR="008B226B" w:rsidRPr="008B226B" w:rsidRDefault="008B226B" w:rsidP="0050205C">
      <w:pPr>
        <w:spacing w:before="120" w:after="120"/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on</w:t>
      </w:r>
    </w:p>
    <w:p w14:paraId="1D869E72" w14:textId="77777777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District of Columbia Auditor’s Report</w:t>
      </w:r>
    </w:p>
    <w:p w14:paraId="3DA256D0" w14:textId="67E8E11D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 xml:space="preserve">“Housing Code Enforcement: A Case Study of </w:t>
      </w:r>
      <w:proofErr w:type="spellStart"/>
      <w:r w:rsidRPr="008B226B">
        <w:rPr>
          <w:b/>
          <w:bCs/>
          <w:color w:val="000000"/>
        </w:rPr>
        <w:t>Dahlgreen</w:t>
      </w:r>
      <w:proofErr w:type="spellEnd"/>
      <w:r w:rsidRPr="008B226B">
        <w:rPr>
          <w:b/>
          <w:bCs/>
          <w:color w:val="000000"/>
        </w:rPr>
        <w:t xml:space="preserve"> Courts”</w:t>
      </w:r>
    </w:p>
    <w:p w14:paraId="68F70D2B" w14:textId="6C1109D2" w:rsidR="008B226B" w:rsidRDefault="008B226B" w:rsidP="0050205C">
      <w:pPr>
        <w:spacing w:before="120" w:after="120"/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on</w:t>
      </w:r>
    </w:p>
    <w:p w14:paraId="4CD11396" w14:textId="17E93731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Wednesday, October 31, 2018, 10:00 a.m.</w:t>
      </w:r>
    </w:p>
    <w:p w14:paraId="0BE92F6C" w14:textId="77777777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Room 412, John A. Wilson Building</w:t>
      </w:r>
    </w:p>
    <w:p w14:paraId="0BCCF21E" w14:textId="77777777" w:rsidR="008B226B" w:rsidRPr="008B226B" w:rsidRDefault="008B226B" w:rsidP="008B226B">
      <w:pPr>
        <w:jc w:val="center"/>
        <w:rPr>
          <w:b/>
          <w:bCs/>
          <w:color w:val="000000"/>
        </w:rPr>
      </w:pPr>
      <w:r w:rsidRPr="008B226B">
        <w:rPr>
          <w:b/>
          <w:bCs/>
          <w:color w:val="000000"/>
        </w:rPr>
        <w:t>1350 Pennsylvania Avenue, NW</w:t>
      </w:r>
    </w:p>
    <w:p w14:paraId="3718F558" w14:textId="50711EFF" w:rsidR="007659FB" w:rsidRPr="00426964" w:rsidRDefault="008B226B" w:rsidP="008B226B">
      <w:pPr>
        <w:jc w:val="center"/>
        <w:rPr>
          <w:b/>
          <w:bCs/>
        </w:rPr>
      </w:pPr>
      <w:r w:rsidRPr="008B226B">
        <w:rPr>
          <w:b/>
          <w:bCs/>
          <w:color w:val="000000"/>
        </w:rPr>
        <w:t>Washington, DC 20004</w:t>
      </w:r>
    </w:p>
    <w:p w14:paraId="62F01A7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613218A8" w14:textId="77777777" w:rsidR="009E256F" w:rsidRDefault="009E256F" w:rsidP="003C0AF7">
      <w:pPr>
        <w:jc w:val="center"/>
        <w:rPr>
          <w:rFonts w:ascii="Constantia" w:hAnsi="Constantia"/>
          <w:spacing w:val="40"/>
          <w:u w:val="single"/>
        </w:rPr>
      </w:pPr>
    </w:p>
    <w:p w14:paraId="5388F321" w14:textId="30344B1B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9E256F">
        <w:rPr>
          <w:rFonts w:ascii="Constantia" w:hAnsi="Constantia"/>
          <w:spacing w:val="40"/>
          <w:sz w:val="22"/>
          <w:u w:val="single"/>
        </w:rPr>
        <w:t>WITNESS LIST</w:t>
      </w:r>
    </w:p>
    <w:p w14:paraId="47E421BD" w14:textId="77777777" w:rsidR="000412EF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0EB15CD" w14:textId="6DA1C353" w:rsidR="00227681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Beth Harrison</w:t>
      </w:r>
      <w:r w:rsidR="00227681">
        <w:tab/>
      </w:r>
      <w:r>
        <w:t>Supervising Attorney &amp; Project Director, Housing Law Unit, Legal Aid Society of the District of Columbia</w:t>
      </w:r>
    </w:p>
    <w:p w14:paraId="71CF2B7B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607152F7" w14:textId="53F7EE35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Anne Cunningham</w:t>
      </w:r>
      <w:r>
        <w:tab/>
        <w:t>Senior Policy Advisory, Children’s Law Center</w:t>
      </w:r>
    </w:p>
    <w:p w14:paraId="697A4E21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0B2A0051" w14:textId="141430E4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Victoria Goncalves</w:t>
      </w:r>
      <w:r>
        <w:tab/>
        <w:t>Tenant Organizer, Latino Economic Development Center</w:t>
      </w:r>
    </w:p>
    <w:p w14:paraId="65A459B1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49B7989E" w14:textId="6D11C459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Dania Rivera</w:t>
      </w:r>
      <w:r>
        <w:tab/>
        <w:t>President, 5320 8</w:t>
      </w:r>
      <w:r w:rsidRPr="008B226B">
        <w:rPr>
          <w:vertAlign w:val="superscript"/>
        </w:rPr>
        <w:t>th</w:t>
      </w:r>
      <w:r>
        <w:t xml:space="preserve"> Street NW Tenant Association</w:t>
      </w:r>
    </w:p>
    <w:p w14:paraId="5DA67D7F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5248771F" w14:textId="1A0BB5EF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Rosetta Archie</w:t>
      </w:r>
      <w:r>
        <w:tab/>
        <w:t>Public Witness</w:t>
      </w:r>
    </w:p>
    <w:p w14:paraId="4E4F4D18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4A511259" w14:textId="1436A563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Wilfredo Ramos</w:t>
      </w:r>
      <w:r>
        <w:tab/>
        <w:t>1320 Nicholson Street NW Tenant Association</w:t>
      </w:r>
    </w:p>
    <w:p w14:paraId="0F737A12" w14:textId="77777777" w:rsidR="00E0428F" w:rsidRDefault="00E0428F" w:rsidP="00E21ED5">
      <w:pPr>
        <w:tabs>
          <w:tab w:val="left" w:pos="720"/>
          <w:tab w:val="left" w:pos="5040"/>
        </w:tabs>
        <w:ind w:left="5040"/>
      </w:pPr>
      <w:bookmarkStart w:id="0" w:name="_GoBack"/>
      <w:bookmarkEnd w:id="0"/>
    </w:p>
    <w:p w14:paraId="14F24EFB" w14:textId="01BC56CC" w:rsidR="00E0428F" w:rsidRDefault="00E0428F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Lizzy Ivy</w:t>
      </w:r>
      <w:r>
        <w:tab/>
        <w:t>Positive Change Tenants Association</w:t>
      </w:r>
    </w:p>
    <w:p w14:paraId="673C5E55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7ED7C2F0" w14:textId="3F303A44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Brian Gormley</w:t>
      </w:r>
      <w:r>
        <w:tab/>
        <w:t xml:space="preserve">Attorney, </w:t>
      </w:r>
      <w:proofErr w:type="spellStart"/>
      <w:r>
        <w:t>Dahlgreen</w:t>
      </w:r>
      <w:proofErr w:type="spellEnd"/>
      <w:r>
        <w:t xml:space="preserve"> Courts Tenants Association</w:t>
      </w:r>
    </w:p>
    <w:p w14:paraId="38380E62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5A49D3F5" w14:textId="598C8A9C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Kathy Patterson</w:t>
      </w:r>
      <w:r>
        <w:tab/>
        <w:t>District of Columbia Auditor</w:t>
      </w:r>
    </w:p>
    <w:p w14:paraId="7FAE67AC" w14:textId="77777777" w:rsidR="008B226B" w:rsidRDefault="008B226B" w:rsidP="008B226B">
      <w:pPr>
        <w:tabs>
          <w:tab w:val="left" w:pos="720"/>
          <w:tab w:val="left" w:pos="5040"/>
        </w:tabs>
        <w:ind w:left="5040"/>
      </w:pPr>
    </w:p>
    <w:p w14:paraId="267B50B1" w14:textId="39CB16A3" w:rsidR="008B226B" w:rsidRDefault="008B226B" w:rsidP="0022768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Melinda Bolling</w:t>
      </w:r>
      <w:r>
        <w:tab/>
        <w:t>Director, Department of Consumer and Regulatory Affairs</w:t>
      </w:r>
    </w:p>
    <w:p w14:paraId="35316447" w14:textId="77777777" w:rsidR="00505DE9" w:rsidRDefault="00505DE9" w:rsidP="00505DE9">
      <w:pPr>
        <w:tabs>
          <w:tab w:val="left" w:pos="720"/>
          <w:tab w:val="left" w:pos="5040"/>
        </w:tabs>
        <w:ind w:left="5040"/>
        <w:contextualSpacing/>
      </w:pP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EA" w14:textId="77777777" w:rsidR="00571C54" w:rsidRDefault="00571C54">
      <w:r>
        <w:separator/>
      </w:r>
    </w:p>
  </w:endnote>
  <w:endnote w:type="continuationSeparator" w:id="0">
    <w:p w14:paraId="6CF3B871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DED" w14:textId="77777777" w:rsidR="00571C54" w:rsidRDefault="00571C54">
      <w:r>
        <w:separator/>
      </w:r>
    </w:p>
  </w:footnote>
  <w:footnote w:type="continuationSeparator" w:id="0">
    <w:p w14:paraId="1AA4F5D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4B879888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  <w:r w:rsidR="0050205C">
      <w:t>DRAFT</w:t>
    </w:r>
  </w:p>
  <w:p w14:paraId="09FC13A9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D6C90"/>
    <w:rsid w:val="0021614D"/>
    <w:rsid w:val="00227681"/>
    <w:rsid w:val="00231590"/>
    <w:rsid w:val="002572A3"/>
    <w:rsid w:val="002D5615"/>
    <w:rsid w:val="002D566F"/>
    <w:rsid w:val="002D73B7"/>
    <w:rsid w:val="002E5451"/>
    <w:rsid w:val="0030183F"/>
    <w:rsid w:val="003710DF"/>
    <w:rsid w:val="003730D1"/>
    <w:rsid w:val="003A3117"/>
    <w:rsid w:val="003C0AF7"/>
    <w:rsid w:val="00426964"/>
    <w:rsid w:val="00452D79"/>
    <w:rsid w:val="00461A5A"/>
    <w:rsid w:val="0046752A"/>
    <w:rsid w:val="00472A19"/>
    <w:rsid w:val="00491ED7"/>
    <w:rsid w:val="0050205C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21E2B"/>
    <w:rsid w:val="006250E4"/>
    <w:rsid w:val="006652C0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8B226B"/>
    <w:rsid w:val="00996C99"/>
    <w:rsid w:val="009E256F"/>
    <w:rsid w:val="009E350D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E3A49"/>
    <w:rsid w:val="00CF4D77"/>
    <w:rsid w:val="00D12FCE"/>
    <w:rsid w:val="00DA0C9C"/>
    <w:rsid w:val="00DC71BC"/>
    <w:rsid w:val="00DE03F0"/>
    <w:rsid w:val="00E0428F"/>
    <w:rsid w:val="00E21ED5"/>
    <w:rsid w:val="00E37271"/>
    <w:rsid w:val="00E73C64"/>
    <w:rsid w:val="00E75292"/>
    <w:rsid w:val="00EA2404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5</cp:revision>
  <cp:lastPrinted>2017-02-02T14:09:00Z</cp:lastPrinted>
  <dcterms:created xsi:type="dcterms:W3CDTF">2018-10-29T15:59:00Z</dcterms:created>
  <dcterms:modified xsi:type="dcterms:W3CDTF">2018-10-29T21:16:00Z</dcterms:modified>
</cp:coreProperties>
</file>