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E2" w:rsidRDefault="00C902E2">
      <w:pPr>
        <w:ind w:left="4320"/>
      </w:pPr>
      <w:r>
        <w:t>__________________________</w:t>
      </w:r>
    </w:p>
    <w:p w:rsidR="00C902E2" w:rsidRDefault="00C902E2">
      <w:pPr>
        <w:ind w:left="3600" w:firstLine="720"/>
      </w:pPr>
      <w:r>
        <w:t xml:space="preserve">Chairman </w:t>
      </w:r>
      <w:r w:rsidR="00FE796E">
        <w:t>Phil Mendelson</w:t>
      </w:r>
      <w:r>
        <w:t xml:space="preserve">  </w:t>
      </w:r>
    </w:p>
    <w:p w:rsidR="00C902E2" w:rsidRDefault="00C902E2" w:rsidP="00907739">
      <w:pPr>
        <w:ind w:left="4320"/>
      </w:pPr>
      <w:r>
        <w:t>at the request of the</w:t>
      </w:r>
      <w:r w:rsidR="00ED44D9">
        <w:t xml:space="preserve"> </w:t>
      </w:r>
      <w:r w:rsidR="00907739">
        <w:t>University of the District of Columbia</w:t>
      </w:r>
    </w:p>
    <w:p w:rsidR="00C902E2" w:rsidRDefault="00C902E2">
      <w:pPr>
        <w:jc w:val="center"/>
      </w:pPr>
    </w:p>
    <w:p w:rsidR="00C902E2" w:rsidRDefault="00C902E2">
      <w:pPr>
        <w:jc w:val="center"/>
      </w:pPr>
    </w:p>
    <w:p w:rsidR="00C902E2" w:rsidRDefault="00C902E2">
      <w:pPr>
        <w:jc w:val="center"/>
      </w:pPr>
      <w:r>
        <w:t>A</w:t>
      </w:r>
      <w:r w:rsidR="00075445">
        <w:t xml:space="preserve"> </w:t>
      </w:r>
      <w:r w:rsidR="007D209F">
        <w:t>BILL</w:t>
      </w:r>
    </w:p>
    <w:p w:rsidR="00C902E2" w:rsidRDefault="00C902E2">
      <w:pPr>
        <w:jc w:val="center"/>
        <w:rPr>
          <w:u w:val="single"/>
        </w:rPr>
      </w:pPr>
      <w:r>
        <w:rPr>
          <w:u w:val="single"/>
        </w:rPr>
        <w:tab/>
      </w:r>
    </w:p>
    <w:p w:rsidR="00C902E2" w:rsidRDefault="00C902E2"/>
    <w:p w:rsidR="00C902E2" w:rsidRDefault="00C902E2">
      <w:pPr>
        <w:jc w:val="center"/>
      </w:pPr>
      <w:r>
        <w:t>IN THE COUNCIL OF THE DISTRICT OF COLUMBIA</w:t>
      </w:r>
    </w:p>
    <w:p w:rsidR="00C902E2" w:rsidRDefault="00C902E2">
      <w:pPr>
        <w:jc w:val="center"/>
      </w:pPr>
    </w:p>
    <w:p w:rsidR="00C902E2" w:rsidRDefault="00C902E2">
      <w:pPr>
        <w:jc w:val="center"/>
        <w:rPr>
          <w:u w:val="single"/>
        </w:rPr>
      </w:pPr>
      <w:r>
        <w:rPr>
          <w:u w:val="single"/>
        </w:rPr>
        <w:tab/>
      </w:r>
    </w:p>
    <w:p w:rsidR="00C902E2" w:rsidRDefault="00C902E2"/>
    <w:p w:rsidR="00C902E2" w:rsidRDefault="00C902E2">
      <w:pPr>
        <w:ind w:firstLine="720"/>
      </w:pPr>
    </w:p>
    <w:p w:rsidR="00C902E2" w:rsidRDefault="00C902E2"/>
    <w:p w:rsidR="00C902E2" w:rsidRDefault="00C902E2" w:rsidP="00D75B30">
      <w:pPr>
        <w:ind w:left="810" w:hanging="990"/>
      </w:pPr>
      <w:r>
        <w:t xml:space="preserve">  To approve </w:t>
      </w:r>
      <w:r w:rsidR="007D209F">
        <w:t>on an emergency</w:t>
      </w:r>
      <w:r w:rsidR="004913A8">
        <w:t xml:space="preserve"> basis, </w:t>
      </w:r>
      <w:r>
        <w:t xml:space="preserve">the </w:t>
      </w:r>
      <w:r w:rsidR="00F83707">
        <w:t xml:space="preserve">employment contract </w:t>
      </w:r>
      <w:r>
        <w:t xml:space="preserve">submitted by the Board of Trustees of the University of the District of Columbia for the </w:t>
      </w:r>
      <w:r w:rsidR="00F83707">
        <w:t xml:space="preserve">appointment of </w:t>
      </w:r>
      <w:r w:rsidR="004B75DB">
        <w:t xml:space="preserve">Mr. Ronald </w:t>
      </w:r>
      <w:r w:rsidR="00600490">
        <w:t xml:space="preserve">F. </w:t>
      </w:r>
      <w:r w:rsidR="004B75DB">
        <w:t>Mason, Jr.</w:t>
      </w:r>
      <w:r w:rsidR="00F83707">
        <w:t xml:space="preserve"> as </w:t>
      </w:r>
      <w:r w:rsidR="00DA5D86">
        <w:t xml:space="preserve">President </w:t>
      </w:r>
      <w:r w:rsidR="00D5682C">
        <w:t xml:space="preserve">of the University of the District of Columbia </w:t>
      </w:r>
      <w:r w:rsidR="00DA5D86">
        <w:t xml:space="preserve">for a period ending on </w:t>
      </w:r>
      <w:r w:rsidR="00E25C12">
        <w:t>June 30, 2023</w:t>
      </w:r>
      <w:r w:rsidR="00D5682C">
        <w:t>.</w:t>
      </w:r>
    </w:p>
    <w:p w:rsidR="00D75B30" w:rsidRDefault="00D75B30" w:rsidP="00D75B30">
      <w:pPr>
        <w:ind w:left="810" w:hanging="990"/>
      </w:pPr>
    </w:p>
    <w:p w:rsidR="00C902E2" w:rsidRDefault="00C902E2">
      <w:r>
        <w:tab/>
      </w:r>
      <w:r w:rsidR="007D209F">
        <w:t>BE IT ENACTED</w:t>
      </w:r>
      <w:r>
        <w:t xml:space="preserve"> BY THE COUNCIL OF THE DISTRICT OF COLUMBIA, that this </w:t>
      </w:r>
      <w:r w:rsidR="00075445">
        <w:t>act</w:t>
      </w:r>
      <w:r>
        <w:t xml:space="preserve"> may be cited as the </w:t>
      </w:r>
      <w:r w:rsidR="00D75B30">
        <w:t>“</w:t>
      </w:r>
      <w:r w:rsidR="00E25C12">
        <w:t xml:space="preserve">First Amendment to </w:t>
      </w:r>
      <w:r w:rsidR="00DA5D86">
        <w:t xml:space="preserve">Employment </w:t>
      </w:r>
      <w:r w:rsidR="00E25C12">
        <w:t>Agreement</w:t>
      </w:r>
      <w:r w:rsidR="00DA5D86">
        <w:t xml:space="preserve"> of </w:t>
      </w:r>
      <w:r w:rsidR="004B75DB">
        <w:t xml:space="preserve">Mr. Ronald </w:t>
      </w:r>
      <w:r w:rsidR="00600490">
        <w:t xml:space="preserve">F. </w:t>
      </w:r>
      <w:r w:rsidR="004B75DB">
        <w:t>Mason, Jr.</w:t>
      </w:r>
      <w:r w:rsidR="00DA5D86">
        <w:t xml:space="preserve"> as President of the </w:t>
      </w:r>
      <w:r w:rsidR="00D75B30">
        <w:t>University of the District of Columbia</w:t>
      </w:r>
      <w:r w:rsidR="00DA5D86">
        <w:t xml:space="preserve"> </w:t>
      </w:r>
      <w:r w:rsidR="004913A8">
        <w:t>Emergency Act</w:t>
      </w:r>
      <w:r w:rsidR="00DA5D86">
        <w:t xml:space="preserve"> of 20</w:t>
      </w:r>
      <w:r w:rsidR="00E25C12">
        <w:t>18</w:t>
      </w:r>
      <w:r w:rsidR="00D75B30">
        <w:t>”</w:t>
      </w:r>
    </w:p>
    <w:p w:rsidR="00C902E2" w:rsidRDefault="00C902E2"/>
    <w:p w:rsidR="00C902E2" w:rsidRDefault="00C902E2">
      <w:r>
        <w:tab/>
        <w:t>Sec. 2.  Pursuant to §</w:t>
      </w:r>
      <w:r w:rsidR="00DA5D86">
        <w:t>1-204.51(C</w:t>
      </w:r>
      <w:proofErr w:type="gramStart"/>
      <w:r w:rsidR="00DA5D86">
        <w:t>)(</w:t>
      </w:r>
      <w:proofErr w:type="gramEnd"/>
      <w:r w:rsidR="00DA5D86">
        <w:t>3)</w:t>
      </w:r>
      <w:r>
        <w:t xml:space="preserve"> of the</w:t>
      </w:r>
      <w:r w:rsidR="00DA5D86">
        <w:t xml:space="preserve"> </w:t>
      </w:r>
      <w:r>
        <w:t xml:space="preserve">D.C. Official Code, the Council approves </w:t>
      </w:r>
      <w:r w:rsidR="008874E6">
        <w:t xml:space="preserve">the </w:t>
      </w:r>
      <w:r w:rsidR="00D5682C">
        <w:t xml:space="preserve">first amendment to the </w:t>
      </w:r>
      <w:r w:rsidR="008874E6">
        <w:t xml:space="preserve">employment </w:t>
      </w:r>
      <w:r w:rsidR="00D5682C">
        <w:t>agreement</w:t>
      </w:r>
      <w:r w:rsidR="008874E6">
        <w:t xml:space="preserve"> of </w:t>
      </w:r>
      <w:r w:rsidR="004B75DB">
        <w:t xml:space="preserve">Mr. Ronald </w:t>
      </w:r>
      <w:r w:rsidR="00600490">
        <w:t xml:space="preserve">F. </w:t>
      </w:r>
      <w:bookmarkStart w:id="0" w:name="_GoBack"/>
      <w:bookmarkEnd w:id="0"/>
      <w:r w:rsidR="004B75DB">
        <w:t>Mason, Jr.</w:t>
      </w:r>
      <w:r w:rsidR="004913A8">
        <w:t xml:space="preserve"> </w:t>
      </w:r>
      <w:r w:rsidR="008874E6">
        <w:t>which was</w:t>
      </w:r>
      <w:r>
        <w:t xml:space="preserve"> transmitted t</w:t>
      </w:r>
      <w:r w:rsidR="00ED65EA">
        <w:t>o the Council by the University’s Chairman of</w:t>
      </w:r>
      <w:r>
        <w:t xml:space="preserve"> the Board </w:t>
      </w:r>
      <w:r w:rsidR="00740D54">
        <w:t xml:space="preserve">of Trustees </w:t>
      </w:r>
      <w:r>
        <w:t xml:space="preserve">on </w:t>
      </w:r>
      <w:r w:rsidR="00727615">
        <w:t>November 1</w:t>
      </w:r>
      <w:r w:rsidR="00B10708">
        <w:t>5</w:t>
      </w:r>
      <w:r w:rsidR="009810CC">
        <w:t>, 2018</w:t>
      </w:r>
      <w:r>
        <w:t xml:space="preserve"> and which is reflected in the attached </w:t>
      </w:r>
      <w:r w:rsidR="008874E6">
        <w:t xml:space="preserve">contract </w:t>
      </w:r>
      <w:r>
        <w:t xml:space="preserve">and  resolution adopted by the Board at a meeting on </w:t>
      </w:r>
      <w:r w:rsidR="009810CC">
        <w:t>September 26,</w:t>
      </w:r>
      <w:r w:rsidR="004B75DB">
        <w:t xml:space="preserve"> 201</w:t>
      </w:r>
      <w:r w:rsidR="009810CC">
        <w:t>8</w:t>
      </w:r>
      <w:r>
        <w:t>.</w:t>
      </w:r>
    </w:p>
    <w:p w:rsidR="00C902E2" w:rsidRDefault="00C902E2"/>
    <w:p w:rsidR="00C902E2" w:rsidRDefault="00C902E2">
      <w:r>
        <w:tab/>
        <w:t>Sec. 3.</w:t>
      </w:r>
      <w:r>
        <w:tab/>
        <w:t xml:space="preserve">The </w:t>
      </w:r>
      <w:r w:rsidR="00DA5D86">
        <w:t xml:space="preserve">employment </w:t>
      </w:r>
      <w:r w:rsidR="00D5682C">
        <w:t>agreement</w:t>
      </w:r>
      <w:r w:rsidR="00DA5D86">
        <w:t xml:space="preserve"> approved</w:t>
      </w:r>
      <w:r>
        <w:t xml:space="preserve"> by section 2 of th</w:t>
      </w:r>
      <w:r w:rsidR="004913A8">
        <w:t>is</w:t>
      </w:r>
      <w:r>
        <w:t xml:space="preserve"> </w:t>
      </w:r>
      <w:r w:rsidR="004913A8">
        <w:t>bill</w:t>
      </w:r>
      <w:r>
        <w:t xml:space="preserve"> </w:t>
      </w:r>
      <w:r w:rsidR="00DA5D86">
        <w:t>shall be</w:t>
      </w:r>
      <w:r w:rsidR="004913A8">
        <w:t xml:space="preserve"> retroactive to</w:t>
      </w:r>
      <w:r w:rsidR="00DA5D86">
        <w:t xml:space="preserve"> </w:t>
      </w:r>
      <w:r w:rsidR="004B75DB">
        <w:t>July 1, 201</w:t>
      </w:r>
      <w:r w:rsidR="009810CC">
        <w:t>8</w:t>
      </w:r>
      <w:r>
        <w:t>.</w:t>
      </w:r>
    </w:p>
    <w:p w:rsidR="00C902E2" w:rsidRDefault="00C902E2"/>
    <w:p w:rsidR="00C902E2" w:rsidRDefault="00C902E2">
      <w:r>
        <w:t xml:space="preserve"> </w:t>
      </w:r>
      <w:r>
        <w:tab/>
        <w:t>Sec. 4.  Fiscal Impact Statement.</w:t>
      </w:r>
    </w:p>
    <w:p w:rsidR="00C902E2" w:rsidRDefault="00C902E2">
      <w:r>
        <w:tab/>
      </w:r>
    </w:p>
    <w:p w:rsidR="00C902E2" w:rsidRDefault="00C902E2">
      <w:r>
        <w:tab/>
        <w:t>The Council adopts the fiscal impact statement in the Committee report as the Fiscal Impact Statement required by section 602(c)(3) of the District of Columbia Home Rule Act, approved December 24, 1973 (87 Stat. 813; D.C. Official Code §1-206.02(c)(3)).</w:t>
      </w:r>
    </w:p>
    <w:p w:rsidR="00C902E2" w:rsidRDefault="00C902E2"/>
    <w:p w:rsidR="00E258E6" w:rsidRDefault="00C902E2">
      <w:pPr>
        <w:pStyle w:val="Title"/>
        <w:ind w:firstLine="720"/>
        <w:jc w:val="left"/>
        <w:outlineLvl w:val="0"/>
        <w:rPr>
          <w:b w:val="0"/>
          <w:bCs w:val="0"/>
          <w:sz w:val="24"/>
          <w:szCs w:val="24"/>
          <w:u w:val="none"/>
        </w:rPr>
      </w:pPr>
      <w:r>
        <w:rPr>
          <w:b w:val="0"/>
          <w:bCs w:val="0"/>
          <w:sz w:val="24"/>
          <w:szCs w:val="24"/>
          <w:u w:val="none"/>
        </w:rPr>
        <w:t>Sec. 5.</w:t>
      </w:r>
      <w:r>
        <w:rPr>
          <w:b w:val="0"/>
          <w:bCs w:val="0"/>
          <w:sz w:val="24"/>
          <w:szCs w:val="24"/>
          <w:u w:val="none"/>
        </w:rPr>
        <w:tab/>
      </w:r>
      <w:r w:rsidR="00E258E6">
        <w:rPr>
          <w:b w:val="0"/>
          <w:bCs w:val="0"/>
          <w:sz w:val="24"/>
          <w:szCs w:val="24"/>
          <w:u w:val="none"/>
        </w:rPr>
        <w:t>Effective date.</w:t>
      </w:r>
    </w:p>
    <w:p w:rsidR="00B10708" w:rsidRDefault="00B10708">
      <w:pPr>
        <w:pStyle w:val="Title"/>
        <w:ind w:firstLine="720"/>
        <w:jc w:val="left"/>
        <w:outlineLvl w:val="0"/>
        <w:rPr>
          <w:b w:val="0"/>
          <w:bCs w:val="0"/>
          <w:sz w:val="24"/>
          <w:szCs w:val="24"/>
          <w:u w:val="none"/>
        </w:rPr>
      </w:pPr>
    </w:p>
    <w:p w:rsidR="00C902E2" w:rsidRDefault="00C902E2">
      <w:pPr>
        <w:pStyle w:val="Title"/>
        <w:ind w:firstLine="720"/>
        <w:jc w:val="left"/>
        <w:outlineLvl w:val="0"/>
        <w:rPr>
          <w:b w:val="0"/>
          <w:bCs w:val="0"/>
          <w:sz w:val="24"/>
          <w:szCs w:val="24"/>
          <w:u w:val="none"/>
        </w:rPr>
      </w:pPr>
      <w:r>
        <w:rPr>
          <w:b w:val="0"/>
          <w:bCs w:val="0"/>
          <w:sz w:val="24"/>
          <w:szCs w:val="24"/>
          <w:u w:val="none"/>
        </w:rPr>
        <w:t>Th</w:t>
      </w:r>
      <w:r w:rsidR="00E258E6">
        <w:rPr>
          <w:b w:val="0"/>
          <w:bCs w:val="0"/>
          <w:sz w:val="24"/>
          <w:szCs w:val="24"/>
          <w:u w:val="none"/>
        </w:rPr>
        <w:t xml:space="preserve">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 C. Code Official Code </w:t>
      </w:r>
      <w:r w:rsidR="00B10708">
        <w:rPr>
          <w:b w:val="0"/>
          <w:bCs w:val="0"/>
          <w:sz w:val="24"/>
          <w:szCs w:val="24"/>
          <w:u w:val="none"/>
        </w:rPr>
        <w:t>§1-204.12(a).</w:t>
      </w:r>
      <w:r>
        <w:rPr>
          <w:b w:val="0"/>
          <w:bCs w:val="0"/>
          <w:sz w:val="24"/>
          <w:szCs w:val="24"/>
          <w:u w:val="none"/>
        </w:rPr>
        <w:t xml:space="preserve"> </w:t>
      </w:r>
    </w:p>
    <w:sectPr w:rsidR="00C902E2" w:rsidSect="00316919">
      <w:pgSz w:w="12240" w:h="15840" w:code="1"/>
      <w:pgMar w:top="1440" w:right="1440" w:bottom="1440" w:left="1440" w:header="720" w:footer="720" w:gutter="0"/>
      <w:lnNumType w:countBy="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6FEC"/>
    <w:multiLevelType w:val="hybridMultilevel"/>
    <w:tmpl w:val="DE24BD14"/>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
    <w:nsid w:val="2EDE2682"/>
    <w:multiLevelType w:val="hybridMultilevel"/>
    <w:tmpl w:val="FEA001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1FF5C75"/>
    <w:multiLevelType w:val="hybridMultilevel"/>
    <w:tmpl w:val="080E5960"/>
    <w:lvl w:ilvl="0" w:tplc="FBA450B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5F7769A"/>
    <w:multiLevelType w:val="hybridMultilevel"/>
    <w:tmpl w:val="4E6611FC"/>
    <w:lvl w:ilvl="0" w:tplc="0F7421E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9D"/>
    <w:rsid w:val="00075445"/>
    <w:rsid w:val="000D159B"/>
    <w:rsid w:val="001731F6"/>
    <w:rsid w:val="0017511E"/>
    <w:rsid w:val="00316919"/>
    <w:rsid w:val="003D77AF"/>
    <w:rsid w:val="003F5269"/>
    <w:rsid w:val="004913A8"/>
    <w:rsid w:val="004B75DB"/>
    <w:rsid w:val="004D40FA"/>
    <w:rsid w:val="005B7AEA"/>
    <w:rsid w:val="00600490"/>
    <w:rsid w:val="00727615"/>
    <w:rsid w:val="00740D54"/>
    <w:rsid w:val="007441DB"/>
    <w:rsid w:val="00764F5F"/>
    <w:rsid w:val="007D209F"/>
    <w:rsid w:val="00883E8A"/>
    <w:rsid w:val="008874E6"/>
    <w:rsid w:val="008B4C52"/>
    <w:rsid w:val="00907739"/>
    <w:rsid w:val="00976580"/>
    <w:rsid w:val="009810CC"/>
    <w:rsid w:val="00B10708"/>
    <w:rsid w:val="00BD0AAC"/>
    <w:rsid w:val="00C11FC6"/>
    <w:rsid w:val="00C902E2"/>
    <w:rsid w:val="00CB4B9C"/>
    <w:rsid w:val="00D5682C"/>
    <w:rsid w:val="00D75B30"/>
    <w:rsid w:val="00D77015"/>
    <w:rsid w:val="00DA5D86"/>
    <w:rsid w:val="00E2580E"/>
    <w:rsid w:val="00E258E6"/>
    <w:rsid w:val="00E25C12"/>
    <w:rsid w:val="00E36450"/>
    <w:rsid w:val="00ED44D9"/>
    <w:rsid w:val="00ED65EA"/>
    <w:rsid w:val="00F37212"/>
    <w:rsid w:val="00F40F6E"/>
    <w:rsid w:val="00F6669D"/>
    <w:rsid w:val="00F83707"/>
    <w:rsid w:val="00FE796E"/>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19"/>
    <w:pPr>
      <w:spacing w:after="0" w:line="240" w:lineRule="auto"/>
    </w:pPr>
    <w:rPr>
      <w:sz w:val="24"/>
      <w:szCs w:val="24"/>
    </w:rPr>
  </w:style>
  <w:style w:type="paragraph" w:styleId="Heading1">
    <w:name w:val="heading 1"/>
    <w:basedOn w:val="Normal"/>
    <w:next w:val="Normal"/>
    <w:link w:val="Heading1Char"/>
    <w:uiPriority w:val="99"/>
    <w:qFormat/>
    <w:rsid w:val="00316919"/>
    <w:pPr>
      <w:keepNext/>
      <w:outlineLvl w:val="0"/>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91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316919"/>
    <w:pPr>
      <w:jc w:val="center"/>
    </w:pPr>
    <w:rPr>
      <w:b/>
      <w:bCs/>
      <w:sz w:val="20"/>
      <w:szCs w:val="20"/>
      <w:u w:val="single"/>
    </w:rPr>
  </w:style>
  <w:style w:type="character" w:customStyle="1" w:styleId="TitleChar">
    <w:name w:val="Title Char"/>
    <w:basedOn w:val="DefaultParagraphFont"/>
    <w:link w:val="Title"/>
    <w:uiPriority w:val="10"/>
    <w:rsid w:val="00316919"/>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31691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16919"/>
    <w:rPr>
      <w:rFonts w:ascii="Tahoma" w:hAnsi="Tahoma" w:cs="Tahoma"/>
      <w:sz w:val="16"/>
      <w:szCs w:val="16"/>
    </w:rPr>
  </w:style>
  <w:style w:type="paragraph" w:styleId="BodyTextIndent">
    <w:name w:val="Body Text Indent"/>
    <w:basedOn w:val="Normal"/>
    <w:link w:val="BodyTextIndentChar"/>
    <w:uiPriority w:val="99"/>
    <w:rsid w:val="00316919"/>
    <w:pPr>
      <w:widowControl w:val="0"/>
      <w:ind w:left="720"/>
    </w:pPr>
  </w:style>
  <w:style w:type="character" w:customStyle="1" w:styleId="BodyTextIndentChar">
    <w:name w:val="Body Text Indent Char"/>
    <w:basedOn w:val="DefaultParagraphFont"/>
    <w:link w:val="BodyTextIndent"/>
    <w:uiPriority w:val="99"/>
    <w:semiHidden/>
    <w:rsid w:val="00316919"/>
    <w:rPr>
      <w:sz w:val="24"/>
      <w:szCs w:val="24"/>
    </w:rPr>
  </w:style>
  <w:style w:type="character" w:styleId="LineNumber">
    <w:name w:val="line number"/>
    <w:basedOn w:val="DefaultParagraphFont"/>
    <w:uiPriority w:val="99"/>
    <w:rsid w:val="00316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19"/>
    <w:pPr>
      <w:spacing w:after="0" w:line="240" w:lineRule="auto"/>
    </w:pPr>
    <w:rPr>
      <w:sz w:val="24"/>
      <w:szCs w:val="24"/>
    </w:rPr>
  </w:style>
  <w:style w:type="paragraph" w:styleId="Heading1">
    <w:name w:val="heading 1"/>
    <w:basedOn w:val="Normal"/>
    <w:next w:val="Normal"/>
    <w:link w:val="Heading1Char"/>
    <w:uiPriority w:val="99"/>
    <w:qFormat/>
    <w:rsid w:val="00316919"/>
    <w:pPr>
      <w:keepNext/>
      <w:outlineLvl w:val="0"/>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91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316919"/>
    <w:pPr>
      <w:jc w:val="center"/>
    </w:pPr>
    <w:rPr>
      <w:b/>
      <w:bCs/>
      <w:sz w:val="20"/>
      <w:szCs w:val="20"/>
      <w:u w:val="single"/>
    </w:rPr>
  </w:style>
  <w:style w:type="character" w:customStyle="1" w:styleId="TitleChar">
    <w:name w:val="Title Char"/>
    <w:basedOn w:val="DefaultParagraphFont"/>
    <w:link w:val="Title"/>
    <w:uiPriority w:val="10"/>
    <w:rsid w:val="00316919"/>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31691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16919"/>
    <w:rPr>
      <w:rFonts w:ascii="Tahoma" w:hAnsi="Tahoma" w:cs="Tahoma"/>
      <w:sz w:val="16"/>
      <w:szCs w:val="16"/>
    </w:rPr>
  </w:style>
  <w:style w:type="paragraph" w:styleId="BodyTextIndent">
    <w:name w:val="Body Text Indent"/>
    <w:basedOn w:val="Normal"/>
    <w:link w:val="BodyTextIndentChar"/>
    <w:uiPriority w:val="99"/>
    <w:rsid w:val="00316919"/>
    <w:pPr>
      <w:widowControl w:val="0"/>
      <w:ind w:left="720"/>
    </w:pPr>
  </w:style>
  <w:style w:type="character" w:customStyle="1" w:styleId="BodyTextIndentChar">
    <w:name w:val="Body Text Indent Char"/>
    <w:basedOn w:val="DefaultParagraphFont"/>
    <w:link w:val="BodyTextIndent"/>
    <w:uiPriority w:val="99"/>
    <w:semiHidden/>
    <w:rsid w:val="00316919"/>
    <w:rPr>
      <w:sz w:val="24"/>
      <w:szCs w:val="24"/>
    </w:rPr>
  </w:style>
  <w:style w:type="character" w:styleId="LineNumber">
    <w:name w:val="line number"/>
    <w:basedOn w:val="DefaultParagraphFont"/>
    <w:uiPriority w:val="99"/>
    <w:rsid w:val="0031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Dell Computer Corporation</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Clarene Martin</dc:creator>
  <cp:lastModifiedBy>Redmond, Thomas E.</cp:lastModifiedBy>
  <cp:revision>4</cp:revision>
  <cp:lastPrinted>2018-11-13T17:54:00Z</cp:lastPrinted>
  <dcterms:created xsi:type="dcterms:W3CDTF">2018-11-14T22:18:00Z</dcterms:created>
  <dcterms:modified xsi:type="dcterms:W3CDTF">2018-11-14T23:32:00Z</dcterms:modified>
</cp:coreProperties>
</file>