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32201738"/>
      <w:r w:rsidRPr="00DD4ADD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ANNOUNCES A PUBLIC </w:t>
      </w:r>
      <w:r w:rsidR="00404403">
        <w:rPr>
          <w:rFonts w:ascii="Times New Roman" w:hAnsi="Times New Roman" w:cs="Times New Roman"/>
          <w:b/>
          <w:bCs/>
          <w:color w:val="000000"/>
        </w:rPr>
        <w:t>OVERSIGHT ROUNDTABLE</w:t>
      </w:r>
    </w:p>
    <w:p w:rsidR="00E43AFD" w:rsidRPr="00DD4ADD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:rsidR="00E43AFD" w:rsidRPr="00DD4ADD" w:rsidRDefault="006D5096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Destruction of Historic Elements in the Franklin School Renovation</w:t>
      </w:r>
    </w:p>
    <w:p w:rsidR="00E43AFD" w:rsidRPr="00DD4ADD" w:rsidRDefault="00E43AFD" w:rsidP="00826CC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:rsidR="006D5096" w:rsidRDefault="006D5096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Tuesday</w:t>
      </w:r>
      <w:r w:rsidR="00E14955" w:rsidRPr="00DD4ADD"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January 15, 2019 11</w:t>
      </w:r>
      <w:r w:rsidR="00E14955" w:rsidRPr="00DD4ADD">
        <w:rPr>
          <w:rFonts w:ascii="Times New Roman" w:hAnsi="Times New Roman" w:cs="Times New Roman"/>
          <w:b/>
          <w:bCs/>
          <w:color w:val="000000"/>
        </w:rPr>
        <w:t>:30 a.m.</w:t>
      </w:r>
    </w:p>
    <w:p w:rsidR="00E43AFD" w:rsidRPr="00DD4ADD" w:rsidRDefault="00E14955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Room 412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John A. Wilson Building</w:t>
      </w:r>
    </w:p>
    <w:p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Washington, DC 20004</w:t>
      </w:r>
    </w:p>
    <w:bookmarkEnd w:id="0"/>
    <w:p w:rsidR="00E43AFD" w:rsidRPr="00DD4AD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:rsidR="00E43AFD" w:rsidRDefault="00E43AFD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:rsidR="00F64073" w:rsidRPr="00F64073" w:rsidRDefault="00F64073" w:rsidP="00F64073">
      <w:pPr>
        <w:tabs>
          <w:tab w:val="left" w:pos="720"/>
          <w:tab w:val="left" w:pos="5040"/>
        </w:tabs>
        <w:rPr>
          <w:color w:val="000000"/>
        </w:rPr>
      </w:pPr>
    </w:p>
    <w:p w:rsidR="006D5096" w:rsidRDefault="006D5096" w:rsidP="006D5096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rPr>
          <w:color w:val="000000"/>
        </w:rPr>
      </w:pPr>
      <w:r>
        <w:rPr>
          <w:color w:val="000000"/>
        </w:rPr>
        <w:t>Rebecca Miller</w:t>
      </w:r>
      <w:r>
        <w:rPr>
          <w:color w:val="000000"/>
        </w:rPr>
        <w:tab/>
        <w:t>Executive Director, DC Preservation League</w:t>
      </w:r>
    </w:p>
    <w:p w:rsidR="006D5096" w:rsidRDefault="006D5096" w:rsidP="006D5096">
      <w:pPr>
        <w:pStyle w:val="ListParagraph"/>
        <w:tabs>
          <w:tab w:val="left" w:pos="720"/>
          <w:tab w:val="left" w:pos="5040"/>
        </w:tabs>
        <w:ind w:left="5040"/>
        <w:rPr>
          <w:color w:val="000000"/>
        </w:rPr>
      </w:pPr>
    </w:p>
    <w:p w:rsidR="00E52023" w:rsidRPr="00E52023" w:rsidRDefault="006D5096" w:rsidP="006D5096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rPr>
          <w:color w:val="000000"/>
        </w:rPr>
      </w:pPr>
      <w:r>
        <w:rPr>
          <w:color w:val="000000"/>
        </w:rPr>
        <w:t>TBD</w:t>
      </w:r>
      <w:r w:rsidR="00AD24BA" w:rsidRPr="006D5096">
        <w:rPr>
          <w:color w:val="000000"/>
        </w:rPr>
        <w:tab/>
      </w:r>
      <w:r>
        <w:rPr>
          <w:color w:val="000000"/>
        </w:rPr>
        <w:t>Executive</w:t>
      </w:r>
    </w:p>
    <w:p w:rsidR="00EE21FD" w:rsidRPr="003C03E4" w:rsidRDefault="00EE21FD" w:rsidP="00D34A62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</w:p>
    <w:p w:rsidR="00DD4ADD" w:rsidRPr="00DD4ADD" w:rsidRDefault="00DD4ADD" w:rsidP="000D4342">
      <w:pPr>
        <w:tabs>
          <w:tab w:val="left" w:pos="720"/>
          <w:tab w:val="left" w:pos="5040"/>
        </w:tabs>
        <w:rPr>
          <w:rFonts w:ascii="Times New Roman" w:hAnsi="Times New Roman" w:cs="Times New Roman"/>
          <w:i/>
          <w:u w:val="single"/>
        </w:rPr>
      </w:pPr>
    </w:p>
    <w:sectPr w:rsidR="00DD4ADD" w:rsidRPr="00DD4ADD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96" w:rsidRDefault="00755D96">
      <w:r>
        <w:separator/>
      </w:r>
    </w:p>
  </w:endnote>
  <w:endnote w:type="continuationSeparator" w:id="1">
    <w:p w:rsidR="00755D96" w:rsidRDefault="0075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96" w:rsidRDefault="00755D96">
      <w:r>
        <w:separator/>
      </w:r>
    </w:p>
  </w:footnote>
  <w:footnote w:type="continuationSeparator" w:id="1">
    <w:p w:rsidR="00755D96" w:rsidRDefault="0075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54" w:rsidRDefault="00755D96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54" w:rsidRPr="001C2D03" w:rsidRDefault="008E334B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:rsidR="00571C54" w:rsidRDefault="008E334B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:rsidR="00571C54" w:rsidRDefault="008E334B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:rsidR="00571C54" w:rsidRPr="00115014" w:rsidRDefault="008E334B" w:rsidP="00C8544E">
    <w:pPr>
      <w:tabs>
        <w:tab w:val="left" w:pos="-1440"/>
        <w:tab w:val="center" w:pos="6480"/>
        <w:tab w:val="right" w:pos="990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20004</w:t>
    </w:r>
    <w:r w:rsidR="00D40EB2">
      <w:rPr>
        <w:rFonts w:ascii="Times New Roman" w:hAnsi="Times New Roman" w:cs="Times New Roman"/>
      </w:rPr>
      <w:tab/>
      <w:t xml:space="preserve">                                                  DRAFT</w:t>
    </w:r>
    <w:r w:rsidRPr="00115014">
      <w:rPr>
        <w:rFonts w:ascii="Times New Roman" w:hAnsi="Times New Roman" w:cs="Times New Roman"/>
      </w:rPr>
      <w:tab/>
    </w:r>
  </w:p>
  <w:p w:rsidR="00571C54" w:rsidRPr="00115014" w:rsidRDefault="00755D96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:rsidR="00571C54" w:rsidRPr="00A93C07" w:rsidRDefault="00755D96">
    <w:pPr>
      <w:pStyle w:val="Head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309DD"/>
    <w:multiLevelType w:val="hybridMultilevel"/>
    <w:tmpl w:val="071E6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sDQ1MTQyNDeyMAEhJR2l4NTi4sz8PJACQ4NaAIDWIbAtAAAA"/>
  </w:docVars>
  <w:rsids>
    <w:rsidRoot w:val="00E43AFD"/>
    <w:rsid w:val="00015F98"/>
    <w:rsid w:val="00071AED"/>
    <w:rsid w:val="000D4342"/>
    <w:rsid w:val="00143889"/>
    <w:rsid w:val="001D0BDC"/>
    <w:rsid w:val="001F62AE"/>
    <w:rsid w:val="00224299"/>
    <w:rsid w:val="00254F56"/>
    <w:rsid w:val="002C72FD"/>
    <w:rsid w:val="003450B5"/>
    <w:rsid w:val="0037335B"/>
    <w:rsid w:val="003C03E4"/>
    <w:rsid w:val="00404403"/>
    <w:rsid w:val="00421AAF"/>
    <w:rsid w:val="0044249B"/>
    <w:rsid w:val="004A7184"/>
    <w:rsid w:val="004B1D87"/>
    <w:rsid w:val="004C665F"/>
    <w:rsid w:val="00500975"/>
    <w:rsid w:val="00531718"/>
    <w:rsid w:val="006D4D5E"/>
    <w:rsid w:val="006D5096"/>
    <w:rsid w:val="00755D96"/>
    <w:rsid w:val="007D190D"/>
    <w:rsid w:val="007D390D"/>
    <w:rsid w:val="007E60E0"/>
    <w:rsid w:val="00826CC2"/>
    <w:rsid w:val="00843356"/>
    <w:rsid w:val="008440E0"/>
    <w:rsid w:val="008E334B"/>
    <w:rsid w:val="009E39E6"/>
    <w:rsid w:val="00A77BA7"/>
    <w:rsid w:val="00AD24BA"/>
    <w:rsid w:val="00B566C7"/>
    <w:rsid w:val="00B976C7"/>
    <w:rsid w:val="00BE6568"/>
    <w:rsid w:val="00BF1A42"/>
    <w:rsid w:val="00C42BCC"/>
    <w:rsid w:val="00D34A62"/>
    <w:rsid w:val="00D40EB2"/>
    <w:rsid w:val="00DA4794"/>
    <w:rsid w:val="00DD4ADD"/>
    <w:rsid w:val="00DE472A"/>
    <w:rsid w:val="00DF414D"/>
    <w:rsid w:val="00E11228"/>
    <w:rsid w:val="00E14955"/>
    <w:rsid w:val="00E43AFD"/>
    <w:rsid w:val="00E4742A"/>
    <w:rsid w:val="00E52023"/>
    <w:rsid w:val="00EA0BF9"/>
    <w:rsid w:val="00EC374B"/>
    <w:rsid w:val="00EE21FD"/>
    <w:rsid w:val="00F4043E"/>
    <w:rsid w:val="00F4225C"/>
    <w:rsid w:val="00F64073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E0"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Senate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Walton</dc:creator>
  <cp:lastModifiedBy>HSGAC</cp:lastModifiedBy>
  <cp:revision>3</cp:revision>
  <cp:lastPrinted>2018-12-10T21:36:00Z</cp:lastPrinted>
  <dcterms:created xsi:type="dcterms:W3CDTF">2019-01-14T14:29:00Z</dcterms:created>
  <dcterms:modified xsi:type="dcterms:W3CDTF">2019-01-14T14:30:00Z</dcterms:modified>
</cp:coreProperties>
</file>