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B754" w14:textId="77777777" w:rsidR="0076077B" w:rsidRPr="006130C1" w:rsidRDefault="0076077B" w:rsidP="0076077B">
      <w:pPr>
        <w:jc w:val="center"/>
        <w:rPr>
          <w:rFonts w:ascii="Times New Roman" w:eastAsiaTheme="minorEastAsia" w:hAnsi="Times New Roman" w:cs="Times New Roman"/>
          <w:b/>
          <w:noProof/>
          <w:sz w:val="28"/>
          <w:szCs w:val="28"/>
        </w:rPr>
      </w:pPr>
      <w:bookmarkStart w:id="0" w:name="_Hlk2091931"/>
      <w:r w:rsidRPr="006130C1">
        <w:rPr>
          <w:rFonts w:ascii="Times New Roman" w:eastAsiaTheme="minorEastAsia" w:hAnsi="Times New Roman" w:cs="Times New Roman"/>
          <w:b/>
          <w:noProof/>
          <w:sz w:val="28"/>
          <w:szCs w:val="28"/>
        </w:rPr>
        <w:t>GOVERNMENT OF THE DISTRICT OF COLUMBIA</w:t>
      </w:r>
    </w:p>
    <w:p w14:paraId="628FEE80" w14:textId="77777777" w:rsidR="0076077B" w:rsidRPr="00724619" w:rsidRDefault="0076077B" w:rsidP="0076077B">
      <w:pPr>
        <w:jc w:val="center"/>
        <w:rPr>
          <w:rFonts w:ascii="Times New Roman" w:eastAsiaTheme="minorEastAsia" w:hAnsi="Times New Roman" w:cs="Times New Roman"/>
          <w:b/>
          <w:noProof/>
          <w:sz w:val="28"/>
          <w:szCs w:val="28"/>
        </w:rPr>
      </w:pPr>
      <w:r>
        <w:rPr>
          <w:rFonts w:ascii="Times New Roman" w:eastAsiaTheme="minorEastAsia" w:hAnsi="Times New Roman" w:cs="Times New Roman"/>
          <w:b/>
          <w:noProof/>
          <w:sz w:val="28"/>
          <w:szCs w:val="28"/>
        </w:rPr>
        <w:t>Office of Planning</w:t>
      </w:r>
    </w:p>
    <w:p w14:paraId="46BD8E4C" w14:textId="77777777" w:rsidR="0076077B" w:rsidRPr="006130C1" w:rsidRDefault="0076077B" w:rsidP="0076077B">
      <w:pPr>
        <w:jc w:val="center"/>
        <w:rPr>
          <w:rFonts w:ascii="Times New Roman" w:eastAsiaTheme="minorEastAsia" w:hAnsi="Times New Roman" w:cs="Times New Roman"/>
          <w:b/>
          <w:noProof/>
          <w:sz w:val="24"/>
          <w:szCs w:val="24"/>
        </w:rPr>
      </w:pPr>
    </w:p>
    <w:p w14:paraId="7108E5BA" w14:textId="77777777" w:rsidR="0076077B" w:rsidRPr="006130C1" w:rsidRDefault="0076077B" w:rsidP="0076077B">
      <w:pPr>
        <w:jc w:val="center"/>
        <w:rPr>
          <w:rFonts w:ascii="Times New Roman" w:hAnsi="Times New Roman" w:cs="Times New Roman"/>
          <w:b/>
          <w:sz w:val="28"/>
          <w:szCs w:val="28"/>
        </w:rPr>
      </w:pPr>
      <w:r w:rsidRPr="00A63147">
        <w:rPr>
          <w:rFonts w:ascii="Times New Roman" w:hAnsi="Times New Roman" w:cs="Times New Roman"/>
          <w:noProof/>
          <w:color w:val="1F497D"/>
          <w:sz w:val="20"/>
          <w:szCs w:val="20"/>
        </w:rPr>
        <w:drawing>
          <wp:inline distT="0" distB="0" distL="0" distR="0" wp14:anchorId="59C2F0BD" wp14:editId="269A72FB">
            <wp:extent cx="1552575" cy="1630680"/>
            <wp:effectExtent l="0" t="0" r="9525" b="7620"/>
            <wp:docPr id="3" name="Picture 3" descr="WAW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D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2575" cy="1630680"/>
                    </a:xfrm>
                    <a:prstGeom prst="rect">
                      <a:avLst/>
                    </a:prstGeom>
                    <a:noFill/>
                    <a:ln>
                      <a:noFill/>
                    </a:ln>
                  </pic:spPr>
                </pic:pic>
              </a:graphicData>
            </a:graphic>
          </wp:inline>
        </w:drawing>
      </w:r>
    </w:p>
    <w:p w14:paraId="7D6214E4" w14:textId="77777777" w:rsidR="0076077B" w:rsidRPr="006130C1" w:rsidRDefault="0076077B" w:rsidP="0076077B">
      <w:pPr>
        <w:jc w:val="center"/>
        <w:rPr>
          <w:rFonts w:ascii="Times New Roman" w:hAnsi="Times New Roman" w:cs="Times New Roman"/>
          <w:b/>
          <w:sz w:val="28"/>
          <w:szCs w:val="28"/>
        </w:rPr>
      </w:pPr>
    </w:p>
    <w:p w14:paraId="36C866A4" w14:textId="77777777" w:rsidR="0076077B" w:rsidRPr="006130C1" w:rsidRDefault="0076077B" w:rsidP="0076077B">
      <w:pPr>
        <w:rPr>
          <w:rFonts w:ascii="Times New Roman" w:hAnsi="Times New Roman" w:cs="Times New Roman"/>
          <w:b/>
          <w:sz w:val="28"/>
          <w:szCs w:val="28"/>
        </w:rPr>
      </w:pPr>
    </w:p>
    <w:p w14:paraId="41166623" w14:textId="77777777" w:rsidR="0076077B" w:rsidRPr="00ED7A47" w:rsidRDefault="0076077B" w:rsidP="0076077B">
      <w:pPr>
        <w:jc w:val="center"/>
        <w:rPr>
          <w:rFonts w:ascii="Times New Roman" w:hAnsi="Times New Roman" w:cs="Times New Roman"/>
          <w:b/>
          <w:bCs/>
          <w:sz w:val="28"/>
          <w:szCs w:val="28"/>
          <w:u w:val="single"/>
          <w:lang w:bidi="en-US"/>
        </w:rPr>
      </w:pPr>
      <w:r>
        <w:rPr>
          <w:rFonts w:ascii="Times New Roman" w:hAnsi="Times New Roman" w:cs="Times New Roman"/>
          <w:b/>
          <w:bCs/>
          <w:sz w:val="28"/>
          <w:szCs w:val="28"/>
          <w:u w:val="single"/>
          <w:lang w:bidi="en-US"/>
        </w:rPr>
        <w:t>Fiscal Year 2018-2019</w:t>
      </w:r>
      <w:r w:rsidRPr="00ED7A47">
        <w:rPr>
          <w:rFonts w:ascii="Times New Roman" w:hAnsi="Times New Roman" w:cs="Times New Roman"/>
          <w:b/>
          <w:bCs/>
          <w:sz w:val="28"/>
          <w:szCs w:val="28"/>
          <w:u w:val="single"/>
          <w:lang w:bidi="en-US"/>
        </w:rPr>
        <w:t xml:space="preserve"> Performance Oversight Hearing</w:t>
      </w:r>
    </w:p>
    <w:p w14:paraId="13592E46" w14:textId="77777777" w:rsidR="0076077B" w:rsidRPr="00A94476" w:rsidRDefault="0076077B" w:rsidP="0076077B">
      <w:pPr>
        <w:rPr>
          <w:rFonts w:ascii="Times New Roman" w:hAnsi="Times New Roman" w:cs="Times New Roman"/>
          <w:bCs/>
          <w:sz w:val="28"/>
          <w:szCs w:val="28"/>
          <w:lang w:bidi="en-US"/>
        </w:rPr>
      </w:pPr>
    </w:p>
    <w:p w14:paraId="5F50F9F0" w14:textId="77777777" w:rsidR="0076077B" w:rsidRPr="006130C1" w:rsidRDefault="0076077B" w:rsidP="0076077B">
      <w:pPr>
        <w:jc w:val="center"/>
        <w:rPr>
          <w:rFonts w:ascii="Times New Roman" w:hAnsi="Times New Roman" w:cs="Times New Roman"/>
          <w:b/>
          <w:bCs/>
          <w:sz w:val="24"/>
          <w:szCs w:val="24"/>
          <w:lang w:bidi="en-US"/>
        </w:rPr>
      </w:pPr>
    </w:p>
    <w:p w14:paraId="4091431B" w14:textId="77777777" w:rsidR="0076077B" w:rsidRPr="007175C0" w:rsidRDefault="0076077B" w:rsidP="0076077B">
      <w:pPr>
        <w:jc w:val="center"/>
        <w:rPr>
          <w:rFonts w:ascii="Times New Roman" w:hAnsi="Times New Roman" w:cs="Times New Roman"/>
          <w:sz w:val="32"/>
          <w:szCs w:val="24"/>
        </w:rPr>
      </w:pPr>
      <w:r w:rsidRPr="007175C0">
        <w:rPr>
          <w:rFonts w:ascii="Times New Roman" w:hAnsi="Times New Roman" w:cs="Times New Roman"/>
          <w:sz w:val="32"/>
          <w:szCs w:val="24"/>
        </w:rPr>
        <w:t xml:space="preserve">Testimony of </w:t>
      </w:r>
    </w:p>
    <w:p w14:paraId="1FC83143" w14:textId="6D3A07FA" w:rsidR="0076077B" w:rsidRPr="007175C0" w:rsidRDefault="0076077B" w:rsidP="0076077B">
      <w:pPr>
        <w:jc w:val="center"/>
        <w:rPr>
          <w:rFonts w:ascii="Times New Roman" w:hAnsi="Times New Roman" w:cs="Times New Roman"/>
          <w:b/>
          <w:sz w:val="32"/>
          <w:szCs w:val="24"/>
        </w:rPr>
      </w:pPr>
      <w:r w:rsidRPr="007175C0">
        <w:rPr>
          <w:rFonts w:ascii="Times New Roman" w:hAnsi="Times New Roman" w:cs="Times New Roman"/>
          <w:b/>
          <w:sz w:val="32"/>
          <w:szCs w:val="24"/>
        </w:rPr>
        <w:t xml:space="preserve"> Andrew</w:t>
      </w:r>
      <w:r w:rsidR="00290F07">
        <w:rPr>
          <w:rFonts w:ascii="Times New Roman" w:hAnsi="Times New Roman" w:cs="Times New Roman"/>
          <w:b/>
          <w:sz w:val="32"/>
          <w:szCs w:val="24"/>
        </w:rPr>
        <w:t xml:space="preserve"> </w:t>
      </w:r>
      <w:r w:rsidRPr="007175C0">
        <w:rPr>
          <w:rFonts w:ascii="Times New Roman" w:hAnsi="Times New Roman" w:cs="Times New Roman"/>
          <w:b/>
          <w:sz w:val="32"/>
          <w:szCs w:val="24"/>
        </w:rPr>
        <w:t>Trueblood</w:t>
      </w:r>
    </w:p>
    <w:p w14:paraId="5E1691A2" w14:textId="6D2F3990" w:rsidR="0076077B" w:rsidRPr="007175C0" w:rsidRDefault="0076077B" w:rsidP="0076077B">
      <w:pPr>
        <w:jc w:val="center"/>
        <w:rPr>
          <w:rFonts w:ascii="Times New Roman" w:hAnsi="Times New Roman" w:cs="Times New Roman"/>
          <w:sz w:val="32"/>
          <w:szCs w:val="24"/>
        </w:rPr>
      </w:pPr>
      <w:r w:rsidRPr="007175C0">
        <w:rPr>
          <w:rFonts w:ascii="Times New Roman" w:hAnsi="Times New Roman" w:cs="Times New Roman"/>
          <w:sz w:val="32"/>
          <w:szCs w:val="24"/>
        </w:rPr>
        <w:t>Acting Director</w:t>
      </w:r>
      <w:r w:rsidR="00290F07">
        <w:rPr>
          <w:rFonts w:ascii="Times New Roman" w:hAnsi="Times New Roman" w:cs="Times New Roman"/>
          <w:sz w:val="32"/>
          <w:szCs w:val="24"/>
        </w:rPr>
        <w:t xml:space="preserve">, </w:t>
      </w:r>
      <w:r w:rsidR="00290F07">
        <w:rPr>
          <w:rFonts w:ascii="Times New Roman" w:hAnsi="Times New Roman" w:cs="Times New Roman"/>
          <w:sz w:val="32"/>
          <w:szCs w:val="32"/>
        </w:rPr>
        <w:t>DC Office of Planning</w:t>
      </w:r>
    </w:p>
    <w:p w14:paraId="22DDD9D5" w14:textId="77777777" w:rsidR="0076077B" w:rsidRPr="006130C1" w:rsidRDefault="0076077B" w:rsidP="0076077B">
      <w:pPr>
        <w:jc w:val="center"/>
        <w:rPr>
          <w:rFonts w:ascii="Times New Roman" w:hAnsi="Times New Roman" w:cs="Times New Roman"/>
          <w:b/>
          <w:sz w:val="24"/>
          <w:szCs w:val="24"/>
        </w:rPr>
      </w:pPr>
    </w:p>
    <w:p w14:paraId="33FA7C06" w14:textId="77777777" w:rsidR="0076077B" w:rsidRPr="006130C1" w:rsidRDefault="0076077B" w:rsidP="0076077B">
      <w:pPr>
        <w:jc w:val="center"/>
        <w:rPr>
          <w:rFonts w:ascii="Times New Roman" w:hAnsi="Times New Roman" w:cs="Times New Roman"/>
          <w:b/>
          <w:sz w:val="24"/>
          <w:szCs w:val="24"/>
        </w:rPr>
      </w:pPr>
    </w:p>
    <w:p w14:paraId="2B74BC23" w14:textId="77777777" w:rsidR="0076077B" w:rsidRDefault="0076077B" w:rsidP="0076077B">
      <w:pPr>
        <w:jc w:val="center"/>
        <w:rPr>
          <w:rFonts w:ascii="Times New Roman" w:hAnsi="Times New Roman" w:cs="Times New Roman"/>
          <w:sz w:val="24"/>
          <w:szCs w:val="24"/>
        </w:rPr>
      </w:pPr>
      <w:bookmarkStart w:id="1" w:name="_Hlk2092023"/>
      <w:r>
        <w:rPr>
          <w:rFonts w:ascii="Times New Roman" w:hAnsi="Times New Roman" w:cs="Times New Roman"/>
          <w:sz w:val="24"/>
          <w:szCs w:val="24"/>
        </w:rPr>
        <w:t xml:space="preserve">Before the </w:t>
      </w:r>
    </w:p>
    <w:p w14:paraId="386248E8" w14:textId="77777777" w:rsidR="0076077B" w:rsidRPr="00724619" w:rsidRDefault="0076077B" w:rsidP="0076077B">
      <w:pPr>
        <w:jc w:val="center"/>
        <w:rPr>
          <w:rFonts w:ascii="Times New Roman" w:hAnsi="Times New Roman" w:cs="Times New Roman"/>
          <w:sz w:val="24"/>
          <w:szCs w:val="24"/>
        </w:rPr>
      </w:pPr>
      <w:r w:rsidRPr="006130C1">
        <w:rPr>
          <w:rFonts w:ascii="Times New Roman" w:hAnsi="Times New Roman" w:cs="Times New Roman"/>
          <w:sz w:val="24"/>
          <w:szCs w:val="24"/>
        </w:rPr>
        <w:t xml:space="preserve">Committee </w:t>
      </w:r>
      <w:r>
        <w:rPr>
          <w:rFonts w:ascii="Times New Roman" w:hAnsi="Times New Roman" w:cs="Times New Roman"/>
          <w:sz w:val="24"/>
          <w:szCs w:val="24"/>
        </w:rPr>
        <w:t>of the Whole</w:t>
      </w:r>
    </w:p>
    <w:p w14:paraId="2D93BCFB" w14:textId="77777777" w:rsidR="0076077B" w:rsidRDefault="0076077B" w:rsidP="0076077B">
      <w:pPr>
        <w:jc w:val="center"/>
        <w:rPr>
          <w:rFonts w:ascii="Times New Roman" w:hAnsi="Times New Roman" w:cs="Times New Roman"/>
          <w:sz w:val="24"/>
          <w:szCs w:val="24"/>
        </w:rPr>
      </w:pPr>
      <w:r w:rsidRPr="006130C1">
        <w:rPr>
          <w:rFonts w:ascii="Times New Roman" w:hAnsi="Times New Roman" w:cs="Times New Roman"/>
          <w:sz w:val="24"/>
          <w:szCs w:val="24"/>
        </w:rPr>
        <w:t>Council of the District of Columbia</w:t>
      </w:r>
    </w:p>
    <w:p w14:paraId="17C5B4B7" w14:textId="77777777" w:rsidR="0076077B" w:rsidRPr="006130C1" w:rsidRDefault="0076077B" w:rsidP="0076077B">
      <w:pPr>
        <w:jc w:val="center"/>
        <w:rPr>
          <w:rFonts w:ascii="Times New Roman" w:hAnsi="Times New Roman" w:cs="Times New Roman"/>
          <w:b/>
          <w:sz w:val="24"/>
          <w:szCs w:val="24"/>
        </w:rPr>
      </w:pPr>
      <w:r>
        <w:rPr>
          <w:rFonts w:ascii="Times New Roman" w:hAnsi="Times New Roman" w:cs="Times New Roman"/>
          <w:sz w:val="24"/>
          <w:szCs w:val="24"/>
        </w:rPr>
        <w:t>The Honorable Phil Mendelson, Chairman</w:t>
      </w:r>
    </w:p>
    <w:bookmarkEnd w:id="1"/>
    <w:p w14:paraId="16B2878E" w14:textId="77777777" w:rsidR="0076077B" w:rsidRPr="006130C1" w:rsidRDefault="0076077B" w:rsidP="0076077B">
      <w:pPr>
        <w:rPr>
          <w:rFonts w:ascii="Times New Roman" w:hAnsi="Times New Roman" w:cs="Times New Roman"/>
          <w:b/>
          <w:sz w:val="24"/>
          <w:szCs w:val="24"/>
        </w:rPr>
      </w:pPr>
    </w:p>
    <w:p w14:paraId="5A071978" w14:textId="77777777" w:rsidR="0076077B" w:rsidRPr="006130C1" w:rsidRDefault="0076077B" w:rsidP="0076077B">
      <w:pPr>
        <w:rPr>
          <w:rFonts w:ascii="Times New Roman" w:hAnsi="Times New Roman" w:cs="Times New Roman"/>
          <w:b/>
          <w:sz w:val="24"/>
          <w:szCs w:val="24"/>
        </w:rPr>
      </w:pPr>
    </w:p>
    <w:p w14:paraId="5D68E3FD" w14:textId="77777777" w:rsidR="0076077B" w:rsidRDefault="0076077B" w:rsidP="0076077B">
      <w:pPr>
        <w:jc w:val="center"/>
        <w:rPr>
          <w:rFonts w:ascii="Times New Roman" w:hAnsi="Times New Roman" w:cs="Times New Roman"/>
          <w:sz w:val="24"/>
          <w:szCs w:val="24"/>
        </w:rPr>
      </w:pPr>
      <w:r w:rsidRPr="006130C1">
        <w:rPr>
          <w:rFonts w:ascii="Times New Roman" w:hAnsi="Times New Roman" w:cs="Times New Roman"/>
          <w:sz w:val="24"/>
          <w:szCs w:val="24"/>
        </w:rPr>
        <w:t>John A. Wilson Building</w:t>
      </w:r>
    </w:p>
    <w:p w14:paraId="1BFF411F" w14:textId="77777777" w:rsidR="0076077B" w:rsidRPr="006130C1" w:rsidRDefault="0076077B" w:rsidP="0076077B">
      <w:pPr>
        <w:jc w:val="center"/>
        <w:rPr>
          <w:rFonts w:ascii="Times New Roman" w:hAnsi="Times New Roman" w:cs="Times New Roman"/>
          <w:sz w:val="24"/>
          <w:szCs w:val="24"/>
        </w:rPr>
      </w:pPr>
      <w:r>
        <w:rPr>
          <w:rFonts w:ascii="Times New Roman" w:hAnsi="Times New Roman" w:cs="Times New Roman"/>
          <w:sz w:val="24"/>
          <w:szCs w:val="24"/>
        </w:rPr>
        <w:t>Room 412</w:t>
      </w:r>
    </w:p>
    <w:p w14:paraId="2A71FE6E" w14:textId="77777777" w:rsidR="0076077B" w:rsidRPr="006130C1" w:rsidRDefault="0076077B" w:rsidP="0076077B">
      <w:pPr>
        <w:jc w:val="center"/>
        <w:rPr>
          <w:rFonts w:ascii="Times New Roman" w:hAnsi="Times New Roman" w:cs="Times New Roman"/>
          <w:sz w:val="24"/>
          <w:szCs w:val="24"/>
        </w:rPr>
      </w:pPr>
      <w:r w:rsidRPr="006130C1">
        <w:rPr>
          <w:rFonts w:ascii="Times New Roman" w:hAnsi="Times New Roman" w:cs="Times New Roman"/>
          <w:sz w:val="24"/>
          <w:szCs w:val="24"/>
        </w:rPr>
        <w:t>1350 Pennsylvania Avenue, NW</w:t>
      </w:r>
    </w:p>
    <w:p w14:paraId="723A9654" w14:textId="77777777" w:rsidR="0076077B" w:rsidRDefault="0076077B" w:rsidP="0076077B">
      <w:pPr>
        <w:jc w:val="center"/>
        <w:rPr>
          <w:rFonts w:ascii="Times New Roman" w:hAnsi="Times New Roman" w:cs="Times New Roman"/>
          <w:sz w:val="24"/>
          <w:szCs w:val="24"/>
        </w:rPr>
      </w:pPr>
      <w:r w:rsidRPr="006130C1">
        <w:rPr>
          <w:rFonts w:ascii="Times New Roman" w:hAnsi="Times New Roman" w:cs="Times New Roman"/>
          <w:sz w:val="24"/>
          <w:szCs w:val="24"/>
        </w:rPr>
        <w:t>Washington, D.C. 20004</w:t>
      </w:r>
    </w:p>
    <w:p w14:paraId="4CA60296" w14:textId="77777777" w:rsidR="0076077B" w:rsidRDefault="0076077B" w:rsidP="0076077B">
      <w:pPr>
        <w:jc w:val="center"/>
        <w:rPr>
          <w:rFonts w:ascii="Times New Roman" w:hAnsi="Times New Roman" w:cs="Times New Roman"/>
          <w:sz w:val="24"/>
          <w:szCs w:val="24"/>
        </w:rPr>
      </w:pPr>
    </w:p>
    <w:p w14:paraId="17BE07E4" w14:textId="77777777" w:rsidR="0076077B" w:rsidRDefault="0076077B" w:rsidP="0076077B">
      <w:pPr>
        <w:jc w:val="center"/>
        <w:rPr>
          <w:rFonts w:ascii="Times New Roman" w:hAnsi="Times New Roman" w:cs="Times New Roman"/>
          <w:sz w:val="24"/>
          <w:szCs w:val="24"/>
        </w:rPr>
      </w:pPr>
    </w:p>
    <w:p w14:paraId="70416FAC" w14:textId="77777777" w:rsidR="0076077B" w:rsidRPr="001D376E" w:rsidRDefault="0076077B" w:rsidP="0076077B">
      <w:pPr>
        <w:jc w:val="center"/>
        <w:rPr>
          <w:rFonts w:ascii="Times New Roman" w:hAnsi="Times New Roman" w:cs="Times New Roman"/>
          <w:i/>
          <w:sz w:val="24"/>
          <w:szCs w:val="24"/>
        </w:rPr>
      </w:pPr>
      <w:bookmarkStart w:id="2" w:name="_Hlk2091888"/>
      <w:bookmarkStart w:id="3" w:name="_GoBack"/>
      <w:r>
        <w:rPr>
          <w:rFonts w:ascii="Times New Roman" w:hAnsi="Times New Roman" w:cs="Times New Roman"/>
          <w:sz w:val="24"/>
          <w:szCs w:val="24"/>
        </w:rPr>
        <w:t>February 28, 2019</w:t>
      </w:r>
    </w:p>
    <w:p w14:paraId="1965FC05" w14:textId="77777777" w:rsidR="0076077B" w:rsidRDefault="0076077B" w:rsidP="0076077B">
      <w:pPr>
        <w:jc w:val="center"/>
        <w:rPr>
          <w:rFonts w:ascii="Times New Roman" w:hAnsi="Times New Roman" w:cs="Times New Roman"/>
          <w:sz w:val="24"/>
          <w:szCs w:val="24"/>
        </w:rPr>
      </w:pPr>
      <w:r>
        <w:rPr>
          <w:rFonts w:ascii="Times New Roman" w:hAnsi="Times New Roman" w:cs="Times New Roman"/>
          <w:sz w:val="24"/>
          <w:szCs w:val="24"/>
        </w:rPr>
        <w:t>10:00 a.m.</w:t>
      </w:r>
    </w:p>
    <w:bookmarkEnd w:id="2"/>
    <w:bookmarkEnd w:id="0"/>
    <w:bookmarkEnd w:id="3"/>
    <w:p w14:paraId="7881F9E5" w14:textId="77777777" w:rsidR="0076077B" w:rsidRDefault="0076077B" w:rsidP="0076077B">
      <w:pPr>
        <w:jc w:val="center"/>
        <w:rPr>
          <w:rFonts w:ascii="Times New Roman" w:hAnsi="Times New Roman" w:cs="Times New Roman"/>
          <w:sz w:val="24"/>
          <w:szCs w:val="24"/>
        </w:rPr>
      </w:pPr>
    </w:p>
    <w:p w14:paraId="2D5CBB3B" w14:textId="77777777" w:rsidR="0076077B" w:rsidRDefault="0076077B" w:rsidP="0076077B">
      <w:pPr>
        <w:jc w:val="center"/>
        <w:rPr>
          <w:rFonts w:ascii="Times New Roman" w:hAnsi="Times New Roman" w:cs="Times New Roman"/>
          <w:sz w:val="24"/>
          <w:szCs w:val="24"/>
        </w:rPr>
      </w:pPr>
    </w:p>
    <w:p w14:paraId="598795C8" w14:textId="77777777" w:rsidR="0076077B" w:rsidRDefault="0076077B" w:rsidP="0076077B">
      <w:pPr>
        <w:jc w:val="center"/>
        <w:rPr>
          <w:rFonts w:ascii="Times New Roman" w:hAnsi="Times New Roman" w:cs="Times New Roman"/>
          <w:sz w:val="24"/>
          <w:szCs w:val="24"/>
        </w:rPr>
      </w:pPr>
    </w:p>
    <w:p w14:paraId="418A0135" w14:textId="77777777" w:rsidR="0076077B" w:rsidRDefault="0076077B" w:rsidP="0076077B">
      <w:pPr>
        <w:jc w:val="center"/>
        <w:rPr>
          <w:rFonts w:ascii="Times New Roman" w:hAnsi="Times New Roman" w:cs="Times New Roman"/>
          <w:sz w:val="24"/>
          <w:szCs w:val="24"/>
        </w:rPr>
      </w:pPr>
    </w:p>
    <w:p w14:paraId="665D2924" w14:textId="77777777" w:rsidR="0076077B" w:rsidRDefault="0076077B" w:rsidP="0076077B">
      <w:pPr>
        <w:jc w:val="center"/>
        <w:rPr>
          <w:rFonts w:ascii="Times New Roman" w:hAnsi="Times New Roman" w:cs="Times New Roman"/>
          <w:sz w:val="24"/>
          <w:szCs w:val="24"/>
        </w:rPr>
      </w:pPr>
    </w:p>
    <w:p w14:paraId="1F003095" w14:textId="77777777" w:rsidR="0076077B" w:rsidRDefault="0076077B" w:rsidP="0076077B">
      <w:pPr>
        <w:jc w:val="center"/>
        <w:rPr>
          <w:rFonts w:ascii="Times New Roman" w:hAnsi="Times New Roman" w:cs="Times New Roman"/>
          <w:sz w:val="24"/>
          <w:szCs w:val="24"/>
        </w:rPr>
      </w:pPr>
    </w:p>
    <w:p w14:paraId="65548A2F" w14:textId="77777777" w:rsidR="0076077B" w:rsidRDefault="0076077B" w:rsidP="0076077B">
      <w:pPr>
        <w:rPr>
          <w:rFonts w:eastAsia="Times New Roman" w:cs="Arial"/>
          <w:b/>
          <w:bCs/>
          <w:color w:val="000000"/>
          <w:kern w:val="2"/>
          <w:u w:val="single"/>
          <w:lang w:eastAsia="ar-SA"/>
        </w:rPr>
      </w:pPr>
    </w:p>
    <w:p w14:paraId="774626E8" w14:textId="77777777" w:rsidR="0076077B" w:rsidRPr="009518B1" w:rsidRDefault="0076077B" w:rsidP="0076077B">
      <w:pPr>
        <w:suppressAutoHyphens/>
        <w:spacing w:line="480" w:lineRule="auto"/>
        <w:rPr>
          <w:rFonts w:ascii="Times New Roman" w:eastAsia="Times New Roman" w:hAnsi="Times New Roman" w:cs="Times New Roman"/>
          <w:b/>
          <w:color w:val="000000"/>
          <w:kern w:val="2"/>
          <w:sz w:val="28"/>
          <w:szCs w:val="28"/>
          <w:u w:val="single"/>
          <w:lang w:eastAsia="ar-SA"/>
        </w:rPr>
      </w:pPr>
      <w:r w:rsidRPr="009518B1">
        <w:rPr>
          <w:rFonts w:ascii="Times New Roman" w:eastAsia="Times New Roman" w:hAnsi="Times New Roman" w:cs="Times New Roman"/>
          <w:b/>
          <w:color w:val="000000"/>
          <w:kern w:val="2"/>
          <w:sz w:val="28"/>
          <w:szCs w:val="28"/>
          <w:u w:val="single"/>
          <w:lang w:eastAsia="ar-SA"/>
        </w:rPr>
        <w:t>INTRODUCTION</w:t>
      </w:r>
    </w:p>
    <w:p w14:paraId="594F7975" w14:textId="558EC444" w:rsidR="0076077B" w:rsidRPr="00C802EA" w:rsidRDefault="0076077B" w:rsidP="00C802EA">
      <w:pPr>
        <w:spacing w:line="480" w:lineRule="auto"/>
        <w:rPr>
          <w:rFonts w:ascii="Times New Roman" w:eastAsia="Times New Roman" w:hAnsi="Times New Roman" w:cs="Times New Roman"/>
          <w:sz w:val="28"/>
          <w:szCs w:val="28"/>
        </w:rPr>
      </w:pPr>
      <w:r w:rsidRPr="001703B3">
        <w:rPr>
          <w:rFonts w:ascii="Times New Roman" w:eastAsia="Times New Roman" w:hAnsi="Times New Roman" w:cs="Times New Roman"/>
          <w:sz w:val="28"/>
          <w:szCs w:val="28"/>
        </w:rPr>
        <w:t>Good afternoon Chairman Mendelson and members</w:t>
      </w:r>
      <w:r w:rsidR="0048712B">
        <w:rPr>
          <w:rFonts w:ascii="Times New Roman" w:eastAsia="Times New Roman" w:hAnsi="Times New Roman" w:cs="Times New Roman"/>
          <w:sz w:val="28"/>
          <w:szCs w:val="28"/>
        </w:rPr>
        <w:t xml:space="preserve"> and staff</w:t>
      </w:r>
      <w:r w:rsidRPr="001703B3">
        <w:rPr>
          <w:rFonts w:ascii="Times New Roman" w:eastAsia="Times New Roman" w:hAnsi="Times New Roman" w:cs="Times New Roman"/>
          <w:sz w:val="28"/>
          <w:szCs w:val="28"/>
        </w:rPr>
        <w:t xml:space="preserve"> of the Committee of the Whole.  My name is Andrew Trueblood</w:t>
      </w:r>
      <w:r w:rsidR="0048712B">
        <w:rPr>
          <w:rFonts w:ascii="Times New Roman" w:eastAsia="Times New Roman" w:hAnsi="Times New Roman" w:cs="Times New Roman"/>
          <w:sz w:val="28"/>
          <w:szCs w:val="28"/>
        </w:rPr>
        <w:t xml:space="preserve"> and I am the </w:t>
      </w:r>
      <w:r w:rsidRPr="001703B3">
        <w:rPr>
          <w:rFonts w:ascii="Times New Roman" w:eastAsia="Times New Roman" w:hAnsi="Times New Roman" w:cs="Times New Roman"/>
          <w:sz w:val="28"/>
          <w:szCs w:val="28"/>
        </w:rPr>
        <w:t xml:space="preserve">Acting Director of the </w:t>
      </w:r>
      <w:r w:rsidR="00C802EA">
        <w:rPr>
          <w:rFonts w:ascii="Times New Roman" w:eastAsia="Times New Roman" w:hAnsi="Times New Roman" w:cs="Times New Roman"/>
          <w:sz w:val="28"/>
          <w:szCs w:val="28"/>
        </w:rPr>
        <w:t xml:space="preserve">DC </w:t>
      </w:r>
      <w:r w:rsidRPr="001703B3">
        <w:rPr>
          <w:rFonts w:ascii="Times New Roman" w:eastAsia="Times New Roman" w:hAnsi="Times New Roman" w:cs="Times New Roman"/>
          <w:sz w:val="28"/>
          <w:szCs w:val="28"/>
        </w:rPr>
        <w:t>Office of Planning (OP).  I am pleased to be here, on behalf of Mayor Muriel Bowser, to share with the Committee the activities and accomplishments of the Office of Planning during fiscal year 2018 and the first quarter of fiscal year 2019.  I</w:t>
      </w:r>
      <w:r w:rsidR="0048712B">
        <w:rPr>
          <w:rFonts w:ascii="Times New Roman" w:eastAsia="Times New Roman" w:hAnsi="Times New Roman" w:cs="Times New Roman"/>
          <w:sz w:val="28"/>
          <w:szCs w:val="28"/>
        </w:rPr>
        <w:t xml:space="preserve"> will also </w:t>
      </w:r>
      <w:r w:rsidRPr="00C802EA">
        <w:rPr>
          <w:rFonts w:ascii="Times New Roman" w:eastAsia="Times New Roman" w:hAnsi="Times New Roman" w:cs="Times New Roman"/>
          <w:sz w:val="28"/>
          <w:szCs w:val="28"/>
        </w:rPr>
        <w:t>share OP’s upcoming priorities. </w:t>
      </w:r>
    </w:p>
    <w:p w14:paraId="0F12ADDB" w14:textId="77777777" w:rsidR="00C802EA" w:rsidRDefault="00C802EA" w:rsidP="00C802EA">
      <w:pPr>
        <w:spacing w:line="480" w:lineRule="auto"/>
        <w:rPr>
          <w:rFonts w:ascii="Times New Roman" w:hAnsi="Times New Roman" w:cs="Times New Roman"/>
          <w:sz w:val="28"/>
          <w:szCs w:val="28"/>
        </w:rPr>
      </w:pPr>
    </w:p>
    <w:p w14:paraId="39E8F493" w14:textId="34C91C35" w:rsidR="00C802EA" w:rsidRDefault="00C802EA" w:rsidP="00C802EA">
      <w:pPr>
        <w:spacing w:line="480" w:lineRule="auto"/>
        <w:rPr>
          <w:rFonts w:ascii="Times New Roman" w:hAnsi="Times New Roman" w:cs="Times New Roman"/>
          <w:sz w:val="28"/>
          <w:szCs w:val="28"/>
        </w:rPr>
      </w:pPr>
      <w:r w:rsidRPr="00FF6B6E">
        <w:rPr>
          <w:rFonts w:ascii="Times New Roman" w:hAnsi="Times New Roman" w:cs="Times New Roman"/>
          <w:sz w:val="28"/>
          <w:szCs w:val="28"/>
        </w:rPr>
        <w:t xml:space="preserve">Mayor Bowser’s Fiscal Year 2018 budget made investments that supported our efforts to deliver on the promise of our shared DC values. These efforts include creating economic opportunity, making our neighborhoods safer, and providing more effective and efficient government services. </w:t>
      </w:r>
      <w:r w:rsidR="0048712B">
        <w:rPr>
          <w:rFonts w:ascii="Times New Roman" w:hAnsi="Times New Roman" w:cs="Times New Roman"/>
          <w:sz w:val="28"/>
          <w:szCs w:val="28"/>
        </w:rPr>
        <w:t>The Office of Planning will</w:t>
      </w:r>
      <w:r w:rsidRPr="00FF6B6E">
        <w:rPr>
          <w:rFonts w:ascii="Times New Roman" w:hAnsi="Times New Roman" w:cs="Times New Roman"/>
          <w:sz w:val="28"/>
          <w:szCs w:val="28"/>
        </w:rPr>
        <w:t xml:space="preserve"> continue that effort as we work each day to fulfill our commitment to provide every District resident a fair shot at opportunity. </w:t>
      </w:r>
    </w:p>
    <w:p w14:paraId="1292DCC8" w14:textId="77777777" w:rsidR="00C802EA" w:rsidRPr="00FF6B6E" w:rsidRDefault="00C802EA" w:rsidP="00FF6B6E">
      <w:pPr>
        <w:spacing w:line="480" w:lineRule="auto"/>
        <w:rPr>
          <w:sz w:val="28"/>
          <w:szCs w:val="28"/>
        </w:rPr>
      </w:pPr>
    </w:p>
    <w:p w14:paraId="492B929B" w14:textId="77777777" w:rsidR="0048712B" w:rsidRDefault="005F0CA9">
      <w:pPr>
        <w:spacing w:line="480" w:lineRule="auto"/>
        <w:rPr>
          <w:rFonts w:ascii="Times New Roman" w:hAnsi="Times New Roman" w:cs="Times New Roman"/>
          <w:sz w:val="28"/>
          <w:szCs w:val="28"/>
        </w:rPr>
      </w:pPr>
      <w:r w:rsidRPr="00C802EA">
        <w:rPr>
          <w:rFonts w:ascii="Times New Roman" w:hAnsi="Times New Roman" w:cs="Times New Roman"/>
          <w:sz w:val="28"/>
          <w:szCs w:val="28"/>
        </w:rPr>
        <w:t xml:space="preserve">The Office of Planning is </w:t>
      </w:r>
      <w:r w:rsidR="008543CD">
        <w:rPr>
          <w:rFonts w:ascii="Times New Roman" w:hAnsi="Times New Roman" w:cs="Times New Roman"/>
          <w:sz w:val="28"/>
          <w:szCs w:val="28"/>
        </w:rPr>
        <w:t xml:space="preserve">tasked with planning for our residents through the lens of our neighborhoods and with planning for the city’s long-term health and vitality. </w:t>
      </w:r>
      <w:r w:rsidR="008543CD" w:rsidRPr="00C802EA">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We </w:t>
      </w:r>
      <w:r w:rsidR="00C802EA">
        <w:rPr>
          <w:rFonts w:ascii="Times New Roman" w:hAnsi="Times New Roman" w:cs="Times New Roman"/>
          <w:sz w:val="28"/>
          <w:szCs w:val="28"/>
        </w:rPr>
        <w:t>are charged with building toward a better city not only for our</w:t>
      </w:r>
      <w:r>
        <w:rPr>
          <w:rFonts w:ascii="Times New Roman" w:hAnsi="Times New Roman" w:cs="Times New Roman"/>
          <w:sz w:val="28"/>
          <w:szCs w:val="28"/>
        </w:rPr>
        <w:t xml:space="preserve"> residents today, but </w:t>
      </w:r>
      <w:r w:rsidR="00C802EA">
        <w:rPr>
          <w:rFonts w:ascii="Times New Roman" w:hAnsi="Times New Roman" w:cs="Times New Roman"/>
          <w:sz w:val="28"/>
          <w:szCs w:val="28"/>
        </w:rPr>
        <w:t xml:space="preserve">for </w:t>
      </w:r>
      <w:r w:rsidR="0048712B">
        <w:rPr>
          <w:rFonts w:ascii="Times New Roman" w:hAnsi="Times New Roman" w:cs="Times New Roman"/>
          <w:sz w:val="28"/>
          <w:szCs w:val="28"/>
        </w:rPr>
        <w:t>our</w:t>
      </w:r>
      <w:r>
        <w:rPr>
          <w:rFonts w:ascii="Times New Roman" w:hAnsi="Times New Roman" w:cs="Times New Roman"/>
          <w:sz w:val="28"/>
          <w:szCs w:val="28"/>
        </w:rPr>
        <w:t xml:space="preserve"> </w:t>
      </w:r>
      <w:r w:rsidR="0048712B">
        <w:rPr>
          <w:rFonts w:ascii="Times New Roman" w:hAnsi="Times New Roman" w:cs="Times New Roman"/>
          <w:sz w:val="28"/>
          <w:szCs w:val="28"/>
        </w:rPr>
        <w:t>grand</w:t>
      </w:r>
      <w:r>
        <w:rPr>
          <w:rFonts w:ascii="Times New Roman" w:hAnsi="Times New Roman" w:cs="Times New Roman"/>
          <w:sz w:val="28"/>
          <w:szCs w:val="28"/>
        </w:rPr>
        <w:t>children and</w:t>
      </w:r>
      <w:r w:rsidR="0048712B">
        <w:rPr>
          <w:rFonts w:ascii="Times New Roman" w:hAnsi="Times New Roman" w:cs="Times New Roman"/>
          <w:sz w:val="28"/>
          <w:szCs w:val="28"/>
        </w:rPr>
        <w:t xml:space="preserve"> our grandchildren’s</w:t>
      </w:r>
      <w:r>
        <w:rPr>
          <w:rFonts w:ascii="Times New Roman" w:hAnsi="Times New Roman" w:cs="Times New Roman"/>
          <w:sz w:val="28"/>
          <w:szCs w:val="28"/>
        </w:rPr>
        <w:t xml:space="preserve"> grandchildren. </w:t>
      </w:r>
    </w:p>
    <w:p w14:paraId="5EAF6344" w14:textId="77777777" w:rsidR="0048712B" w:rsidRDefault="0048712B">
      <w:pPr>
        <w:spacing w:line="480" w:lineRule="auto"/>
        <w:rPr>
          <w:rFonts w:ascii="Times New Roman" w:hAnsi="Times New Roman" w:cs="Times New Roman"/>
          <w:sz w:val="28"/>
          <w:szCs w:val="28"/>
        </w:rPr>
      </w:pPr>
    </w:p>
    <w:p w14:paraId="192E1CE5" w14:textId="1DE8611B" w:rsidR="005F0CA9" w:rsidRPr="0048712B" w:rsidRDefault="005F0CA9" w:rsidP="0076077B">
      <w:pPr>
        <w:spacing w:line="480" w:lineRule="auto"/>
        <w:rPr>
          <w:rFonts w:ascii="Times New Roman" w:hAnsi="Times New Roman" w:cs="Times New Roman"/>
          <w:sz w:val="28"/>
          <w:szCs w:val="28"/>
        </w:rPr>
      </w:pPr>
      <w:r>
        <w:rPr>
          <w:rFonts w:ascii="Times New Roman" w:hAnsi="Times New Roman" w:cs="Times New Roman"/>
          <w:sz w:val="28"/>
          <w:szCs w:val="28"/>
        </w:rPr>
        <w:t xml:space="preserve">For decades, the challenges the District faced were about addressing population decline, fiscal insolvency, and </w:t>
      </w:r>
      <w:r w:rsidR="0048712B">
        <w:rPr>
          <w:rFonts w:ascii="Times New Roman" w:hAnsi="Times New Roman" w:cs="Times New Roman"/>
          <w:sz w:val="28"/>
          <w:szCs w:val="28"/>
        </w:rPr>
        <w:t xml:space="preserve">providing basic </w:t>
      </w:r>
      <w:r>
        <w:rPr>
          <w:rFonts w:ascii="Times New Roman" w:hAnsi="Times New Roman" w:cs="Times New Roman"/>
          <w:sz w:val="28"/>
          <w:szCs w:val="28"/>
        </w:rPr>
        <w:t>public services. Planning during this period was about stabilizing our neighborhoods and economy and making the District a safe and attractive city.</w:t>
      </w:r>
      <w:r w:rsidR="0048712B">
        <w:rPr>
          <w:rFonts w:ascii="Times New Roman" w:hAnsi="Times New Roman" w:cs="Times New Roman"/>
          <w:sz w:val="28"/>
          <w:szCs w:val="28"/>
        </w:rPr>
        <w:t xml:space="preserve"> </w:t>
      </w:r>
      <w:r w:rsidR="0076077B" w:rsidRPr="0076077B">
        <w:rPr>
          <w:rFonts w:ascii="Times New Roman" w:eastAsia="Times New Roman" w:hAnsi="Times New Roman" w:cs="Times New Roman"/>
          <w:sz w:val="28"/>
          <w:szCs w:val="28"/>
        </w:rPr>
        <w:t xml:space="preserve">The District’s population </w:t>
      </w:r>
      <w:r w:rsidR="0048712B">
        <w:rPr>
          <w:rFonts w:ascii="Times New Roman" w:eastAsia="Times New Roman" w:hAnsi="Times New Roman" w:cs="Times New Roman"/>
          <w:sz w:val="28"/>
          <w:szCs w:val="28"/>
        </w:rPr>
        <w:t xml:space="preserve">is now over </w:t>
      </w:r>
      <w:r w:rsidR="0076077B" w:rsidRPr="0076077B">
        <w:rPr>
          <w:rFonts w:ascii="Times New Roman" w:eastAsia="Times New Roman" w:hAnsi="Times New Roman" w:cs="Times New Roman"/>
          <w:sz w:val="28"/>
          <w:szCs w:val="28"/>
        </w:rPr>
        <w:t>702,</w:t>
      </w:r>
      <w:r w:rsidR="0048712B">
        <w:rPr>
          <w:rFonts w:ascii="Times New Roman" w:eastAsia="Times New Roman" w:hAnsi="Times New Roman" w:cs="Times New Roman"/>
          <w:sz w:val="28"/>
          <w:szCs w:val="28"/>
        </w:rPr>
        <w:t>000</w:t>
      </w:r>
      <w:r w:rsidR="0076077B" w:rsidRPr="0076077B">
        <w:rPr>
          <w:rFonts w:ascii="Times New Roman" w:eastAsia="Times New Roman" w:hAnsi="Times New Roman" w:cs="Times New Roman"/>
          <w:sz w:val="28"/>
          <w:szCs w:val="28"/>
        </w:rPr>
        <w:t xml:space="preserve">, </w:t>
      </w:r>
      <w:r w:rsidR="00C17902">
        <w:rPr>
          <w:rFonts w:ascii="Times New Roman" w:eastAsia="Times New Roman" w:hAnsi="Times New Roman" w:cs="Times New Roman"/>
          <w:sz w:val="28"/>
          <w:szCs w:val="28"/>
        </w:rPr>
        <w:t>an</w:t>
      </w:r>
      <w:r w:rsidR="0076077B" w:rsidRPr="0076077B">
        <w:rPr>
          <w:rFonts w:ascii="Times New Roman" w:eastAsia="Times New Roman" w:hAnsi="Times New Roman" w:cs="Times New Roman"/>
          <w:sz w:val="28"/>
          <w:szCs w:val="28"/>
        </w:rPr>
        <w:t xml:space="preserve"> increase </w:t>
      </w:r>
      <w:r w:rsidR="00C17902">
        <w:rPr>
          <w:rFonts w:ascii="Times New Roman" w:eastAsia="Times New Roman" w:hAnsi="Times New Roman" w:cs="Times New Roman"/>
          <w:sz w:val="28"/>
          <w:szCs w:val="28"/>
        </w:rPr>
        <w:t>of</w:t>
      </w:r>
      <w:r w:rsidR="0076077B" w:rsidRPr="0076077B">
        <w:rPr>
          <w:rFonts w:ascii="Times New Roman" w:eastAsia="Times New Roman" w:hAnsi="Times New Roman" w:cs="Times New Roman"/>
          <w:sz w:val="28"/>
          <w:szCs w:val="28"/>
        </w:rPr>
        <w:t xml:space="preserve"> more than 100,000 residents since 2010. OP forecasts that the District is on track to bypass its historic peak population</w:t>
      </w:r>
      <w:r w:rsidR="0048712B">
        <w:rPr>
          <w:rFonts w:ascii="Times New Roman" w:eastAsia="Times New Roman" w:hAnsi="Times New Roman" w:cs="Times New Roman"/>
          <w:sz w:val="28"/>
          <w:szCs w:val="28"/>
        </w:rPr>
        <w:t xml:space="preserve"> (which was</w:t>
      </w:r>
      <w:r w:rsidR="0076077B" w:rsidRPr="0076077B">
        <w:rPr>
          <w:rFonts w:ascii="Times New Roman" w:eastAsia="Times New Roman" w:hAnsi="Times New Roman" w:cs="Times New Roman"/>
          <w:sz w:val="28"/>
          <w:szCs w:val="28"/>
        </w:rPr>
        <w:t xml:space="preserve"> 802,000</w:t>
      </w:r>
      <w:r w:rsidR="0048712B">
        <w:rPr>
          <w:rFonts w:ascii="Times New Roman" w:eastAsia="Times New Roman" w:hAnsi="Times New Roman" w:cs="Times New Roman"/>
          <w:sz w:val="28"/>
          <w:szCs w:val="28"/>
        </w:rPr>
        <w:t xml:space="preserve"> in</w:t>
      </w:r>
      <w:r w:rsidR="0076077B" w:rsidRPr="0076077B">
        <w:rPr>
          <w:rFonts w:ascii="Times New Roman" w:eastAsia="Times New Roman" w:hAnsi="Times New Roman" w:cs="Times New Roman"/>
          <w:sz w:val="28"/>
          <w:szCs w:val="28"/>
        </w:rPr>
        <w:t xml:space="preserve"> 1950</w:t>
      </w:r>
      <w:r w:rsidR="0048712B">
        <w:rPr>
          <w:rFonts w:ascii="Times New Roman" w:eastAsia="Times New Roman" w:hAnsi="Times New Roman" w:cs="Times New Roman"/>
          <w:sz w:val="28"/>
          <w:szCs w:val="28"/>
        </w:rPr>
        <w:t>)</w:t>
      </w:r>
      <w:r w:rsidR="0076077B" w:rsidRPr="0076077B">
        <w:rPr>
          <w:rFonts w:ascii="Times New Roman" w:eastAsia="Times New Roman" w:hAnsi="Times New Roman" w:cs="Times New Roman"/>
          <w:sz w:val="28"/>
          <w:szCs w:val="28"/>
        </w:rPr>
        <w:t>, in the next decade.</w:t>
      </w:r>
      <w:r w:rsidR="00C17902">
        <w:rPr>
          <w:rFonts w:ascii="Times New Roman" w:eastAsia="Times New Roman" w:hAnsi="Times New Roman" w:cs="Times New Roman"/>
          <w:sz w:val="28"/>
          <w:szCs w:val="28"/>
        </w:rPr>
        <w:t xml:space="preserve"> We have the top bond rating, healthy financial reserves and growing tax revenues.</w:t>
      </w:r>
      <w:r>
        <w:rPr>
          <w:rFonts w:ascii="Times New Roman" w:eastAsia="Times New Roman" w:hAnsi="Times New Roman" w:cs="Times New Roman"/>
          <w:sz w:val="28"/>
          <w:szCs w:val="28"/>
        </w:rPr>
        <w:t xml:space="preserve"> We have invested significant sums into our schools, parks, libraries and roads. </w:t>
      </w:r>
    </w:p>
    <w:p w14:paraId="19172E92" w14:textId="77777777" w:rsidR="005F0CA9" w:rsidRDefault="005F0CA9" w:rsidP="0076077B">
      <w:pPr>
        <w:spacing w:line="480" w:lineRule="auto"/>
        <w:rPr>
          <w:rFonts w:ascii="Times New Roman" w:hAnsi="Times New Roman" w:cs="Times New Roman"/>
          <w:sz w:val="28"/>
          <w:szCs w:val="28"/>
        </w:rPr>
      </w:pPr>
    </w:p>
    <w:p w14:paraId="2962656A" w14:textId="5DF47CD9" w:rsidR="0076077B" w:rsidRPr="005F0CA9" w:rsidRDefault="0076077B" w:rsidP="0076077B">
      <w:pPr>
        <w:spacing w:line="480" w:lineRule="auto"/>
        <w:rPr>
          <w:rFonts w:ascii="Times New Roman" w:eastAsia="Times New Roman" w:hAnsi="Times New Roman" w:cs="Times New Roman"/>
          <w:sz w:val="28"/>
          <w:szCs w:val="28"/>
        </w:rPr>
      </w:pPr>
      <w:r w:rsidRPr="0076077B">
        <w:rPr>
          <w:rFonts w:ascii="Times New Roman" w:hAnsi="Times New Roman" w:cs="Times New Roman"/>
          <w:sz w:val="28"/>
          <w:szCs w:val="28"/>
        </w:rPr>
        <w:t>With these milestones come many opportunities as well as significant challenges</w:t>
      </w:r>
      <w:r w:rsidR="005F0CA9">
        <w:rPr>
          <w:rFonts w:ascii="Times New Roman" w:hAnsi="Times New Roman" w:cs="Times New Roman"/>
          <w:sz w:val="28"/>
          <w:szCs w:val="28"/>
        </w:rPr>
        <w:t xml:space="preserve"> about how we grow, how we ensure all residents </w:t>
      </w:r>
      <w:proofErr w:type="gramStart"/>
      <w:r w:rsidR="005F0CA9">
        <w:rPr>
          <w:rFonts w:ascii="Times New Roman" w:hAnsi="Times New Roman" w:cs="Times New Roman"/>
          <w:sz w:val="28"/>
          <w:szCs w:val="28"/>
        </w:rPr>
        <w:t>have the opportunity to</w:t>
      </w:r>
      <w:proofErr w:type="gramEnd"/>
      <w:r w:rsidR="005F0CA9">
        <w:rPr>
          <w:rFonts w:ascii="Times New Roman" w:hAnsi="Times New Roman" w:cs="Times New Roman"/>
          <w:sz w:val="28"/>
          <w:szCs w:val="28"/>
        </w:rPr>
        <w:t xml:space="preserve"> thrive, and how each one of us play</w:t>
      </w:r>
      <w:r w:rsidR="00C160A5">
        <w:rPr>
          <w:rFonts w:ascii="Times New Roman" w:hAnsi="Times New Roman" w:cs="Times New Roman"/>
          <w:sz w:val="28"/>
          <w:szCs w:val="28"/>
        </w:rPr>
        <w:t>s</w:t>
      </w:r>
      <w:r w:rsidR="005F0CA9">
        <w:rPr>
          <w:rFonts w:ascii="Times New Roman" w:hAnsi="Times New Roman" w:cs="Times New Roman"/>
          <w:sz w:val="28"/>
          <w:szCs w:val="28"/>
        </w:rPr>
        <w:t xml:space="preserve"> a role in achieving our shared values.</w:t>
      </w:r>
      <w:r w:rsidR="005F0CA9">
        <w:rPr>
          <w:rFonts w:ascii="Times New Roman" w:eastAsia="Times New Roman" w:hAnsi="Times New Roman" w:cs="Times New Roman"/>
          <w:sz w:val="28"/>
          <w:szCs w:val="28"/>
        </w:rPr>
        <w:t xml:space="preserve"> </w:t>
      </w:r>
      <w:r w:rsidR="005F0CA9">
        <w:rPr>
          <w:rFonts w:ascii="Times New Roman" w:hAnsi="Times New Roman" w:cs="Times New Roman"/>
          <w:sz w:val="28"/>
          <w:szCs w:val="28"/>
        </w:rPr>
        <w:t>The Office of Planning is</w:t>
      </w:r>
      <w:r w:rsidRPr="0076077B">
        <w:rPr>
          <w:rFonts w:ascii="Times New Roman" w:hAnsi="Times New Roman" w:cs="Times New Roman"/>
          <w:sz w:val="28"/>
          <w:szCs w:val="28"/>
        </w:rPr>
        <w:t xml:space="preserve"> committed to </w:t>
      </w:r>
      <w:r w:rsidR="005F0CA9">
        <w:rPr>
          <w:rFonts w:ascii="Times New Roman" w:hAnsi="Times New Roman" w:cs="Times New Roman"/>
          <w:sz w:val="28"/>
          <w:szCs w:val="28"/>
        </w:rPr>
        <w:t>enlivening the</w:t>
      </w:r>
      <w:r w:rsidRPr="0076077B">
        <w:rPr>
          <w:rFonts w:ascii="Times New Roman" w:hAnsi="Times New Roman" w:cs="Times New Roman"/>
          <w:sz w:val="28"/>
          <w:szCs w:val="28"/>
        </w:rPr>
        <w:t xml:space="preserve"> Mayor</w:t>
      </w:r>
      <w:r w:rsidR="003B0449">
        <w:rPr>
          <w:rFonts w:ascii="Times New Roman" w:hAnsi="Times New Roman" w:cs="Times New Roman"/>
          <w:sz w:val="28"/>
          <w:szCs w:val="28"/>
        </w:rPr>
        <w:t>’s</w:t>
      </w:r>
      <w:r w:rsidRPr="0076077B">
        <w:rPr>
          <w:rFonts w:ascii="Times New Roman" w:hAnsi="Times New Roman" w:cs="Times New Roman"/>
          <w:sz w:val="28"/>
          <w:szCs w:val="28"/>
        </w:rPr>
        <w:t xml:space="preserve"> </w:t>
      </w:r>
      <w:r w:rsidR="005F0CA9">
        <w:rPr>
          <w:rFonts w:ascii="Times New Roman" w:hAnsi="Times New Roman" w:cs="Times New Roman"/>
          <w:sz w:val="28"/>
          <w:szCs w:val="28"/>
        </w:rPr>
        <w:t xml:space="preserve">vision </w:t>
      </w:r>
      <w:r w:rsidRPr="0076077B">
        <w:rPr>
          <w:rFonts w:ascii="Times New Roman" w:hAnsi="Times New Roman" w:cs="Times New Roman"/>
          <w:sz w:val="28"/>
          <w:szCs w:val="28"/>
        </w:rPr>
        <w:t xml:space="preserve">to ensure that the benefits of our growth are shared across all 8 Wards and that we build toward a vibrant and </w:t>
      </w:r>
      <w:r w:rsidRPr="0076077B">
        <w:rPr>
          <w:rFonts w:ascii="Times New Roman" w:hAnsi="Times New Roman" w:cs="Times New Roman"/>
          <w:sz w:val="28"/>
          <w:szCs w:val="28"/>
        </w:rPr>
        <w:lastRenderedPageBreak/>
        <w:t xml:space="preserve">inclusive </w:t>
      </w:r>
      <w:r w:rsidR="003B0449">
        <w:rPr>
          <w:rFonts w:ascii="Times New Roman" w:hAnsi="Times New Roman" w:cs="Times New Roman"/>
          <w:sz w:val="28"/>
          <w:szCs w:val="28"/>
        </w:rPr>
        <w:t xml:space="preserve">city </w:t>
      </w:r>
      <w:r w:rsidRPr="0076077B">
        <w:rPr>
          <w:rFonts w:ascii="Times New Roman" w:hAnsi="Times New Roman" w:cs="Times New Roman"/>
          <w:sz w:val="28"/>
          <w:szCs w:val="28"/>
        </w:rPr>
        <w:t xml:space="preserve">for </w:t>
      </w:r>
      <w:proofErr w:type="gramStart"/>
      <w:r w:rsidRPr="0076077B">
        <w:rPr>
          <w:rFonts w:ascii="Times New Roman" w:hAnsi="Times New Roman" w:cs="Times New Roman"/>
          <w:sz w:val="28"/>
          <w:szCs w:val="28"/>
        </w:rPr>
        <w:t>all of</w:t>
      </w:r>
      <w:proofErr w:type="gramEnd"/>
      <w:r w:rsidRPr="0076077B">
        <w:rPr>
          <w:rFonts w:ascii="Times New Roman" w:hAnsi="Times New Roman" w:cs="Times New Roman"/>
          <w:sz w:val="28"/>
          <w:szCs w:val="28"/>
        </w:rPr>
        <w:t xml:space="preserve"> our residents, as well as future generations. </w:t>
      </w:r>
      <w:r w:rsidR="005F0CA9">
        <w:rPr>
          <w:rFonts w:ascii="Times New Roman" w:hAnsi="Times New Roman" w:cs="Times New Roman"/>
          <w:sz w:val="28"/>
          <w:szCs w:val="28"/>
        </w:rPr>
        <w:t>I would like to share with you more about how OP is structured, how we worked toward this vision in the past, and what our plans are for the future.</w:t>
      </w:r>
    </w:p>
    <w:p w14:paraId="3ED96D33" w14:textId="77777777" w:rsidR="0076077B" w:rsidRPr="0076077B" w:rsidRDefault="0076077B" w:rsidP="0076077B">
      <w:pPr>
        <w:spacing w:line="480" w:lineRule="auto"/>
        <w:rPr>
          <w:rFonts w:ascii="Times New Roman" w:eastAsia="Times New Roman" w:hAnsi="Times New Roman" w:cs="Times New Roman"/>
          <w:sz w:val="28"/>
          <w:szCs w:val="28"/>
        </w:rPr>
      </w:pPr>
    </w:p>
    <w:p w14:paraId="363F0143" w14:textId="10B5FD0C" w:rsidR="0076077B" w:rsidRPr="00FF6B6E" w:rsidRDefault="0076077B" w:rsidP="0076077B">
      <w:pPr>
        <w:spacing w:line="480" w:lineRule="auto"/>
        <w:rPr>
          <w:rFonts w:ascii="Times New Roman" w:eastAsia="Times New Roman" w:hAnsi="Times New Roman" w:cs="Times New Roman"/>
          <w:b/>
          <w:sz w:val="28"/>
          <w:szCs w:val="28"/>
          <w:u w:val="single"/>
        </w:rPr>
      </w:pPr>
      <w:r w:rsidRPr="00FF6B6E">
        <w:rPr>
          <w:rFonts w:ascii="Times New Roman" w:eastAsia="Times New Roman" w:hAnsi="Times New Roman" w:cs="Times New Roman"/>
          <w:b/>
          <w:sz w:val="28"/>
          <w:szCs w:val="28"/>
          <w:u w:val="single"/>
        </w:rPr>
        <w:t xml:space="preserve">OP ORGANIZATION </w:t>
      </w:r>
      <w:r w:rsidR="00EE1D10">
        <w:rPr>
          <w:rFonts w:ascii="Times New Roman" w:eastAsia="Times New Roman" w:hAnsi="Times New Roman" w:cs="Times New Roman"/>
          <w:b/>
          <w:sz w:val="28"/>
          <w:szCs w:val="28"/>
          <w:u w:val="single"/>
        </w:rPr>
        <w:t>AND</w:t>
      </w:r>
      <w:r w:rsidRPr="00FF6B6E">
        <w:rPr>
          <w:rFonts w:ascii="Times New Roman" w:eastAsia="Times New Roman" w:hAnsi="Times New Roman" w:cs="Times New Roman"/>
          <w:b/>
          <w:sz w:val="28"/>
          <w:szCs w:val="28"/>
          <w:u w:val="single"/>
        </w:rPr>
        <w:t xml:space="preserve"> WORK</w:t>
      </w:r>
    </w:p>
    <w:p w14:paraId="2A2048F9" w14:textId="6AE1BF27" w:rsidR="0076077B" w:rsidRDefault="0076077B" w:rsidP="0076077B">
      <w:pPr>
        <w:spacing w:line="480" w:lineRule="auto"/>
        <w:rPr>
          <w:rFonts w:ascii="Times New Roman" w:eastAsia="Times New Roman" w:hAnsi="Times New Roman" w:cs="Times New Roman"/>
          <w:sz w:val="28"/>
          <w:szCs w:val="28"/>
        </w:rPr>
      </w:pPr>
      <w:r w:rsidRPr="0076077B">
        <w:rPr>
          <w:rFonts w:ascii="Times New Roman" w:eastAsia="Times New Roman" w:hAnsi="Times New Roman" w:cs="Times New Roman"/>
          <w:sz w:val="28"/>
          <w:szCs w:val="28"/>
        </w:rPr>
        <w:t xml:space="preserve">The Office of Planning has three primary divisions, each led by a deputy director. </w:t>
      </w:r>
      <w:r w:rsidR="00994D5B">
        <w:rPr>
          <w:rFonts w:ascii="Times New Roman" w:eastAsia="Times New Roman" w:hAnsi="Times New Roman" w:cs="Times New Roman"/>
          <w:sz w:val="28"/>
          <w:szCs w:val="28"/>
        </w:rPr>
        <w:t>O</w:t>
      </w:r>
      <w:r w:rsidR="00994D5B" w:rsidRPr="0076077B">
        <w:rPr>
          <w:rFonts w:ascii="Times New Roman" w:eastAsia="Times New Roman" w:hAnsi="Times New Roman" w:cs="Times New Roman"/>
          <w:sz w:val="28"/>
          <w:szCs w:val="28"/>
        </w:rPr>
        <w:t>ur Citywide Strategy and Analysis team led by Sakina Kahn works on citywide systems like housing and transportation in addition to mapping and data analysis, primarily related to the Census.</w:t>
      </w:r>
      <w:r w:rsidR="00994D5B">
        <w:rPr>
          <w:rFonts w:ascii="Times New Roman" w:eastAsia="Times New Roman" w:hAnsi="Times New Roman" w:cs="Times New Roman"/>
          <w:sz w:val="28"/>
          <w:szCs w:val="28"/>
        </w:rPr>
        <w:t xml:space="preserve"> </w:t>
      </w:r>
      <w:r w:rsidR="00994D5B" w:rsidRPr="0076077B">
        <w:rPr>
          <w:rFonts w:ascii="Times New Roman" w:eastAsia="Times New Roman" w:hAnsi="Times New Roman" w:cs="Times New Roman"/>
          <w:sz w:val="28"/>
          <w:szCs w:val="28"/>
        </w:rPr>
        <w:t xml:space="preserve">Our </w:t>
      </w:r>
      <w:r w:rsidR="00994D5B">
        <w:rPr>
          <w:rFonts w:ascii="Times New Roman" w:eastAsia="Times New Roman" w:hAnsi="Times New Roman" w:cs="Times New Roman"/>
          <w:sz w:val="28"/>
          <w:szCs w:val="28"/>
        </w:rPr>
        <w:t>Community Planning and Design</w:t>
      </w:r>
      <w:r w:rsidR="00994D5B" w:rsidRPr="0076077B">
        <w:rPr>
          <w:rFonts w:ascii="Times New Roman" w:eastAsia="Times New Roman" w:hAnsi="Times New Roman" w:cs="Times New Roman"/>
          <w:sz w:val="28"/>
          <w:szCs w:val="28"/>
        </w:rPr>
        <w:t xml:space="preserve"> team led by Chris Delfs focuses on </w:t>
      </w:r>
      <w:r w:rsidR="00994D5B">
        <w:rPr>
          <w:rFonts w:ascii="Times New Roman" w:eastAsia="Times New Roman" w:hAnsi="Times New Roman" w:cs="Times New Roman"/>
          <w:sz w:val="28"/>
          <w:szCs w:val="28"/>
        </w:rPr>
        <w:t>place-based, context-sensitive land use planning and design of our city’s unique neighborhoods.</w:t>
      </w:r>
      <w:r w:rsidR="00994D5B" w:rsidRPr="0076077B">
        <w:rPr>
          <w:rFonts w:ascii="Times New Roman" w:eastAsia="Times New Roman" w:hAnsi="Times New Roman" w:cs="Times New Roman"/>
          <w:sz w:val="28"/>
          <w:szCs w:val="28"/>
        </w:rPr>
        <w:t xml:space="preserve"> </w:t>
      </w:r>
      <w:r w:rsidRPr="0076077B">
        <w:rPr>
          <w:rFonts w:ascii="Times New Roman" w:eastAsia="Times New Roman" w:hAnsi="Times New Roman" w:cs="Times New Roman"/>
          <w:sz w:val="28"/>
          <w:szCs w:val="28"/>
        </w:rPr>
        <w:t xml:space="preserve">Our Development Review and Historic Preservation team led by Jennifer Steingasser focuses on project-level reviews and providing staff reports </w:t>
      </w:r>
      <w:r w:rsidR="00726E90">
        <w:rPr>
          <w:rFonts w:ascii="Times New Roman" w:eastAsia="Times New Roman" w:hAnsi="Times New Roman" w:cs="Times New Roman"/>
          <w:sz w:val="28"/>
          <w:szCs w:val="28"/>
        </w:rPr>
        <w:t>to</w:t>
      </w:r>
      <w:r w:rsidR="00726E90" w:rsidRPr="0076077B">
        <w:rPr>
          <w:rFonts w:ascii="Times New Roman" w:eastAsia="Times New Roman" w:hAnsi="Times New Roman" w:cs="Times New Roman"/>
          <w:sz w:val="28"/>
          <w:szCs w:val="28"/>
        </w:rPr>
        <w:t xml:space="preserve"> </w:t>
      </w:r>
      <w:r w:rsidRPr="0076077B">
        <w:rPr>
          <w:rFonts w:ascii="Times New Roman" w:eastAsia="Times New Roman" w:hAnsi="Times New Roman" w:cs="Times New Roman"/>
          <w:sz w:val="28"/>
          <w:szCs w:val="28"/>
        </w:rPr>
        <w:t>the Zoning Commission, Board of Zoning Adjustment, and Historic Preservation Review Board. Finally, OP’s senior team is rounded out by our Chief of Staff, Malaika Scriven, our Counsel, David Lieb and our Communications Officer, Mekdy Alemayehu.</w:t>
      </w:r>
    </w:p>
    <w:p w14:paraId="339C45EF" w14:textId="77777777" w:rsidR="0076077B" w:rsidRPr="0076077B" w:rsidRDefault="0076077B" w:rsidP="0076077B">
      <w:pPr>
        <w:spacing w:line="480" w:lineRule="auto"/>
        <w:rPr>
          <w:rFonts w:ascii="Times New Roman" w:eastAsia="Times New Roman" w:hAnsi="Times New Roman" w:cs="Times New Roman"/>
          <w:sz w:val="28"/>
          <w:szCs w:val="28"/>
        </w:rPr>
      </w:pPr>
    </w:p>
    <w:p w14:paraId="0D33B4A0" w14:textId="77777777" w:rsidR="0076077B" w:rsidRPr="00FF6B6E" w:rsidRDefault="0076077B" w:rsidP="0076077B">
      <w:pPr>
        <w:spacing w:line="480" w:lineRule="auto"/>
        <w:rPr>
          <w:rFonts w:ascii="Times New Roman" w:eastAsia="Times New Roman" w:hAnsi="Times New Roman" w:cs="Times New Roman"/>
          <w:b/>
          <w:sz w:val="28"/>
          <w:szCs w:val="28"/>
          <w:u w:val="single"/>
        </w:rPr>
      </w:pPr>
      <w:r w:rsidRPr="00FF6B6E">
        <w:rPr>
          <w:rFonts w:ascii="Times New Roman" w:eastAsia="Times New Roman" w:hAnsi="Times New Roman" w:cs="Times New Roman"/>
          <w:b/>
          <w:sz w:val="28"/>
          <w:szCs w:val="28"/>
          <w:u w:val="single"/>
        </w:rPr>
        <w:t>NOTABLE ACCOMPLISHMENTS IN FY 2018</w:t>
      </w:r>
    </w:p>
    <w:p w14:paraId="13A50697" w14:textId="77777777" w:rsidR="0076077B" w:rsidRPr="0076077B" w:rsidRDefault="0076077B" w:rsidP="0076077B">
      <w:pPr>
        <w:spacing w:line="480" w:lineRule="auto"/>
        <w:rPr>
          <w:rFonts w:ascii="Times New Roman" w:eastAsia="Times New Roman" w:hAnsi="Times New Roman" w:cs="Times New Roman"/>
          <w:sz w:val="28"/>
          <w:szCs w:val="28"/>
        </w:rPr>
      </w:pPr>
      <w:r w:rsidRPr="0076077B">
        <w:rPr>
          <w:rFonts w:ascii="Times New Roman" w:eastAsia="Times New Roman" w:hAnsi="Times New Roman" w:cs="Times New Roman"/>
          <w:sz w:val="28"/>
          <w:szCs w:val="28"/>
        </w:rPr>
        <w:lastRenderedPageBreak/>
        <w:t xml:space="preserve">The Office of Planning accomplished a great deal in FY 2018 and thus far in FY 2019.  OP has completed </w:t>
      </w:r>
      <w:proofErr w:type="gramStart"/>
      <w:r w:rsidRPr="0076077B">
        <w:rPr>
          <w:rFonts w:ascii="Times New Roman" w:eastAsia="Times New Roman" w:hAnsi="Times New Roman" w:cs="Times New Roman"/>
          <w:sz w:val="28"/>
          <w:szCs w:val="28"/>
        </w:rPr>
        <w:t>a number of</w:t>
      </w:r>
      <w:proofErr w:type="gramEnd"/>
      <w:r w:rsidRPr="0076077B">
        <w:rPr>
          <w:rFonts w:ascii="Times New Roman" w:eastAsia="Times New Roman" w:hAnsi="Times New Roman" w:cs="Times New Roman"/>
          <w:sz w:val="28"/>
          <w:szCs w:val="28"/>
        </w:rPr>
        <w:t xml:space="preserve"> recent projects that exemplify how we are addressing current and anticipated growth in the District.</w:t>
      </w:r>
    </w:p>
    <w:p w14:paraId="3CFA85A1" w14:textId="77777777" w:rsidR="0076077B" w:rsidRPr="0076077B" w:rsidRDefault="0076077B" w:rsidP="0076077B">
      <w:pPr>
        <w:spacing w:line="480" w:lineRule="auto"/>
        <w:rPr>
          <w:rFonts w:ascii="Times New Roman" w:eastAsia="Times New Roman" w:hAnsi="Times New Roman" w:cs="Times New Roman"/>
          <w:sz w:val="28"/>
          <w:szCs w:val="28"/>
        </w:rPr>
      </w:pPr>
    </w:p>
    <w:p w14:paraId="71E542DC" w14:textId="134C5C0F" w:rsidR="0076077B" w:rsidRPr="0076077B" w:rsidRDefault="0076077B" w:rsidP="0076077B">
      <w:pPr>
        <w:spacing w:line="480" w:lineRule="auto"/>
        <w:rPr>
          <w:rFonts w:ascii="Times New Roman" w:eastAsia="Times New Roman" w:hAnsi="Times New Roman" w:cs="Times New Roman"/>
          <w:sz w:val="28"/>
          <w:szCs w:val="28"/>
        </w:rPr>
      </w:pPr>
      <w:r w:rsidRPr="0076077B">
        <w:rPr>
          <w:rFonts w:ascii="Times New Roman" w:eastAsia="Times New Roman" w:hAnsi="Times New Roman" w:cs="Times New Roman"/>
          <w:sz w:val="28"/>
          <w:szCs w:val="28"/>
        </w:rPr>
        <w:t xml:space="preserve">In FY 2018, OP submitted legislation to the Council to amend the Framework Element </w:t>
      </w:r>
      <w:r w:rsidR="003B0449">
        <w:rPr>
          <w:rFonts w:ascii="Times New Roman" w:eastAsia="Times New Roman" w:hAnsi="Times New Roman" w:cs="Times New Roman"/>
          <w:sz w:val="28"/>
          <w:szCs w:val="28"/>
        </w:rPr>
        <w:t xml:space="preserve">of the </w:t>
      </w:r>
      <w:r w:rsidRPr="0076077B">
        <w:rPr>
          <w:rFonts w:ascii="Times New Roman" w:eastAsia="Times New Roman" w:hAnsi="Times New Roman" w:cs="Times New Roman"/>
          <w:sz w:val="28"/>
          <w:szCs w:val="28"/>
        </w:rPr>
        <w:t xml:space="preserve">District's Comprehensive Plan. DC residents have </w:t>
      </w:r>
      <w:r w:rsidR="00726E90">
        <w:rPr>
          <w:rFonts w:ascii="Times New Roman" w:eastAsia="Times New Roman" w:hAnsi="Times New Roman" w:cs="Times New Roman"/>
          <w:sz w:val="28"/>
          <w:szCs w:val="28"/>
        </w:rPr>
        <w:t xml:space="preserve">had </w:t>
      </w:r>
      <w:r w:rsidRPr="0076077B">
        <w:rPr>
          <w:rFonts w:ascii="Times New Roman" w:eastAsia="Times New Roman" w:hAnsi="Times New Roman" w:cs="Times New Roman"/>
          <w:sz w:val="28"/>
          <w:szCs w:val="28"/>
        </w:rPr>
        <w:t>many opportunities to participate in the process including</w:t>
      </w:r>
      <w:r w:rsidR="003B0449">
        <w:rPr>
          <w:rFonts w:ascii="Times New Roman" w:eastAsia="Times New Roman" w:hAnsi="Times New Roman" w:cs="Times New Roman"/>
          <w:sz w:val="28"/>
          <w:szCs w:val="28"/>
        </w:rPr>
        <w:t>,</w:t>
      </w:r>
      <w:r w:rsidRPr="0076077B">
        <w:rPr>
          <w:rFonts w:ascii="Times New Roman" w:eastAsia="Times New Roman" w:hAnsi="Times New Roman" w:cs="Times New Roman"/>
          <w:sz w:val="28"/>
          <w:szCs w:val="28"/>
        </w:rPr>
        <w:t xml:space="preserve"> attending OP meetings, by submitting amendments, by testifying at Council hearings, by learning about the process and keeping up with progress via OP's </w:t>
      </w:r>
      <w:hyperlink r:id="rId10" w:history="1">
        <w:r w:rsidRPr="0076077B">
          <w:rPr>
            <w:rStyle w:val="Hyperlink"/>
            <w:rFonts w:ascii="Times New Roman" w:eastAsia="Times New Roman" w:hAnsi="Times New Roman" w:cs="Times New Roman"/>
            <w:sz w:val="28"/>
            <w:szCs w:val="28"/>
          </w:rPr>
          <w:t>plandc.dc.gov</w:t>
        </w:r>
      </w:hyperlink>
      <w:r w:rsidRPr="0076077B">
        <w:rPr>
          <w:rFonts w:ascii="Times New Roman" w:eastAsia="Times New Roman" w:hAnsi="Times New Roman" w:cs="Times New Roman"/>
          <w:sz w:val="28"/>
          <w:szCs w:val="28"/>
        </w:rPr>
        <w:t xml:space="preserve"> web site, and by contacting OP's Comp Plan team. Later in my testimony I will discuss next steps.</w:t>
      </w:r>
    </w:p>
    <w:p w14:paraId="0342D5CE" w14:textId="77777777" w:rsidR="0076077B" w:rsidRPr="0076077B" w:rsidRDefault="0076077B" w:rsidP="0076077B">
      <w:pPr>
        <w:spacing w:line="480" w:lineRule="auto"/>
        <w:rPr>
          <w:rFonts w:ascii="Times New Roman" w:eastAsia="Times New Roman" w:hAnsi="Times New Roman" w:cs="Times New Roman"/>
          <w:sz w:val="28"/>
          <w:szCs w:val="28"/>
        </w:rPr>
      </w:pPr>
    </w:p>
    <w:p w14:paraId="3610F842" w14:textId="77777777" w:rsidR="0076077B" w:rsidRDefault="0076077B" w:rsidP="0076077B">
      <w:pPr>
        <w:spacing w:line="480" w:lineRule="auto"/>
        <w:rPr>
          <w:rFonts w:ascii="Times New Roman" w:eastAsia="Times New Roman" w:hAnsi="Times New Roman" w:cs="Times New Roman"/>
          <w:sz w:val="28"/>
          <w:szCs w:val="28"/>
        </w:rPr>
      </w:pPr>
      <w:r w:rsidRPr="0076077B">
        <w:rPr>
          <w:rFonts w:ascii="Times New Roman" w:eastAsia="Times New Roman" w:hAnsi="Times New Roman" w:cs="Times New Roman"/>
          <w:sz w:val="28"/>
          <w:szCs w:val="28"/>
        </w:rPr>
        <w:t xml:space="preserve">Last year, thanks to a partnership with the Kresge Foundation, we concluded a multi-year program of community engagement and creative placemaking called "Crossing the Street," which included 17 projects, 73 unique events, 333 artists engaged, and more than 17,000 participants.  Crossing the Street projects were designed to build community in areas of the District that are experiencing rapid change. They used arts and culture to activate spaces, foster conversation and collaboration, and highlight and support existing neighborhood assets. The project </w:t>
      </w:r>
      <w:r w:rsidRPr="0076077B">
        <w:rPr>
          <w:rFonts w:ascii="Times New Roman" w:eastAsia="Times New Roman" w:hAnsi="Times New Roman" w:cs="Times New Roman"/>
          <w:sz w:val="28"/>
          <w:szCs w:val="28"/>
        </w:rPr>
        <w:lastRenderedPageBreak/>
        <w:t>activated and elevated neighborhoods and involved a hundred different community organizations.  Crossing the Street provided a platform for OP to reimagine how we engage community and conduct planning. In the fall, we released a summary “zine” that highlights the various efforts. </w:t>
      </w:r>
    </w:p>
    <w:p w14:paraId="4410CD34" w14:textId="77777777" w:rsidR="00581B80" w:rsidRDefault="00581B80" w:rsidP="0076077B">
      <w:pPr>
        <w:spacing w:line="480" w:lineRule="auto"/>
        <w:rPr>
          <w:rFonts w:ascii="Times New Roman" w:eastAsia="Times New Roman" w:hAnsi="Times New Roman" w:cs="Times New Roman"/>
          <w:sz w:val="28"/>
          <w:szCs w:val="28"/>
        </w:rPr>
      </w:pPr>
    </w:p>
    <w:p w14:paraId="539D0A79" w14:textId="5279665D" w:rsidR="00581B80" w:rsidRDefault="00581B80" w:rsidP="00581B80">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January 2018, the Mayor released a draft of DC’s first Cultural Plan, which was a collaborative effort between the </w:t>
      </w:r>
      <w:r w:rsidRPr="00581B80">
        <w:rPr>
          <w:rFonts w:ascii="Times New Roman" w:eastAsia="Times New Roman" w:hAnsi="Times New Roman" w:cs="Times New Roman"/>
          <w:sz w:val="28"/>
          <w:szCs w:val="28"/>
        </w:rPr>
        <w:t>DC Office of Planning (OP)</w:t>
      </w:r>
      <w:r>
        <w:rPr>
          <w:rFonts w:ascii="Times New Roman" w:eastAsia="Times New Roman" w:hAnsi="Times New Roman" w:cs="Times New Roman"/>
          <w:sz w:val="28"/>
          <w:szCs w:val="28"/>
        </w:rPr>
        <w:t>, th</w:t>
      </w:r>
      <w:r w:rsidRPr="00581B80">
        <w:rPr>
          <w:rFonts w:ascii="Times New Roman" w:eastAsia="Times New Roman" w:hAnsi="Times New Roman" w:cs="Times New Roman"/>
          <w:sz w:val="28"/>
          <w:szCs w:val="28"/>
        </w:rPr>
        <w:t>e DC Commission on the Arts and Humanities (CAH)</w:t>
      </w:r>
      <w:r>
        <w:rPr>
          <w:rFonts w:ascii="Times New Roman" w:eastAsia="Times New Roman" w:hAnsi="Times New Roman" w:cs="Times New Roman"/>
          <w:sz w:val="28"/>
          <w:szCs w:val="28"/>
        </w:rPr>
        <w:t>,</w:t>
      </w:r>
      <w:r w:rsidRPr="00581B80">
        <w:rPr>
          <w:rFonts w:ascii="Times New Roman" w:eastAsia="Times New Roman" w:hAnsi="Times New Roman" w:cs="Times New Roman"/>
          <w:sz w:val="28"/>
          <w:szCs w:val="28"/>
        </w:rPr>
        <w:t xml:space="preserve"> and the DC Office of </w:t>
      </w:r>
      <w:r w:rsidR="00C802EA">
        <w:rPr>
          <w:rFonts w:ascii="Times New Roman" w:eastAsia="Times New Roman" w:hAnsi="Times New Roman" w:cs="Times New Roman"/>
          <w:sz w:val="28"/>
          <w:szCs w:val="28"/>
        </w:rPr>
        <w:t xml:space="preserve">Cable, </w:t>
      </w:r>
      <w:r w:rsidRPr="00581B80">
        <w:rPr>
          <w:rFonts w:ascii="Times New Roman" w:eastAsia="Times New Roman" w:hAnsi="Times New Roman" w:cs="Times New Roman"/>
          <w:sz w:val="28"/>
          <w:szCs w:val="28"/>
        </w:rPr>
        <w:t>Film, Television, Music and Entertainment (OCTFME). More than 1,500 community members and cultural stakeholders provided input</w:t>
      </w:r>
      <w:r>
        <w:rPr>
          <w:rFonts w:ascii="Times New Roman" w:eastAsia="Times New Roman" w:hAnsi="Times New Roman" w:cs="Times New Roman"/>
          <w:sz w:val="28"/>
          <w:szCs w:val="28"/>
        </w:rPr>
        <w:t xml:space="preserve"> to the plan, with</w:t>
      </w:r>
      <w:r w:rsidRPr="00581B80">
        <w:rPr>
          <w:rFonts w:ascii="Times New Roman" w:eastAsia="Times New Roman" w:hAnsi="Times New Roman" w:cs="Times New Roman"/>
          <w:sz w:val="28"/>
          <w:szCs w:val="28"/>
        </w:rPr>
        <w:t xml:space="preserve"> more than 600 comments on the draft Plan</w:t>
      </w:r>
      <w:r>
        <w:rPr>
          <w:rFonts w:ascii="Times New Roman" w:eastAsia="Times New Roman" w:hAnsi="Times New Roman" w:cs="Times New Roman"/>
          <w:sz w:val="28"/>
          <w:szCs w:val="28"/>
        </w:rPr>
        <w:t>.</w:t>
      </w:r>
      <w:r w:rsidRPr="00581B80">
        <w:rPr>
          <w:rFonts w:ascii="Times New Roman" w:eastAsia="Times New Roman" w:hAnsi="Times New Roman" w:cs="Times New Roman"/>
          <w:sz w:val="28"/>
          <w:szCs w:val="28"/>
        </w:rPr>
        <w:t xml:space="preserve"> </w:t>
      </w:r>
      <w:r w:rsidRPr="00AC1AB8">
        <w:rPr>
          <w:rFonts w:ascii="Times New Roman" w:eastAsia="Times New Roman" w:hAnsi="Times New Roman" w:cs="Times New Roman"/>
          <w:sz w:val="28"/>
          <w:szCs w:val="28"/>
        </w:rPr>
        <w:t>The Cultural Plan, which will be released shortly, provid</w:t>
      </w:r>
      <w:r w:rsidRPr="00581B80">
        <w:rPr>
          <w:rFonts w:ascii="Times New Roman" w:eastAsia="Times New Roman" w:hAnsi="Times New Roman" w:cs="Times New Roman"/>
          <w:sz w:val="28"/>
          <w:szCs w:val="28"/>
        </w:rPr>
        <w:t xml:space="preserve">es a framework for strengthening arts, humanities, culture and heritage in communities across the city by increasing cultural participation, supporting artistic skill development, stimulating cultural production and informing decision-making. The </w:t>
      </w:r>
      <w:r w:rsidR="00C802EA">
        <w:rPr>
          <w:rFonts w:ascii="Times New Roman" w:eastAsia="Times New Roman" w:hAnsi="Times New Roman" w:cs="Times New Roman"/>
          <w:sz w:val="28"/>
          <w:szCs w:val="28"/>
        </w:rPr>
        <w:t>Cultural Plan’s</w:t>
      </w:r>
      <w:r w:rsidR="00C802EA" w:rsidRPr="00581B80">
        <w:rPr>
          <w:rFonts w:ascii="Times New Roman" w:eastAsia="Times New Roman" w:hAnsi="Times New Roman" w:cs="Times New Roman"/>
          <w:sz w:val="28"/>
          <w:szCs w:val="28"/>
        </w:rPr>
        <w:t xml:space="preserve"> </w:t>
      </w:r>
      <w:r w:rsidRPr="00581B80">
        <w:rPr>
          <w:rFonts w:ascii="Times New Roman" w:eastAsia="Times New Roman" w:hAnsi="Times New Roman" w:cs="Times New Roman"/>
          <w:sz w:val="28"/>
          <w:szCs w:val="28"/>
        </w:rPr>
        <w:t xml:space="preserve">premise is: all infrastructure is a stage and all residents are performers. By acknowledging that culture occurs everywhere and is created and consumed by everyone, it seeks to broaden the traditional constituency of cultural stakeholders. The </w:t>
      </w:r>
      <w:r w:rsidR="00C802EA">
        <w:rPr>
          <w:rFonts w:ascii="Times New Roman" w:eastAsia="Times New Roman" w:hAnsi="Times New Roman" w:cs="Times New Roman"/>
          <w:sz w:val="28"/>
          <w:szCs w:val="28"/>
        </w:rPr>
        <w:t xml:space="preserve">Cultural </w:t>
      </w:r>
      <w:r w:rsidRPr="00581B80">
        <w:rPr>
          <w:rFonts w:ascii="Times New Roman" w:eastAsia="Times New Roman" w:hAnsi="Times New Roman" w:cs="Times New Roman"/>
          <w:sz w:val="28"/>
          <w:szCs w:val="28"/>
        </w:rPr>
        <w:t xml:space="preserve">Plan lays out a </w:t>
      </w:r>
      <w:r w:rsidRPr="00581B80">
        <w:rPr>
          <w:rFonts w:ascii="Times New Roman" w:eastAsia="Times New Roman" w:hAnsi="Times New Roman" w:cs="Times New Roman"/>
          <w:sz w:val="28"/>
          <w:szCs w:val="28"/>
        </w:rPr>
        <w:lastRenderedPageBreak/>
        <w:t xml:space="preserve">vision and recommendations on how the government and private stakeholders can build upon, strengthen and invest in the people, places and ideas that define culture within the District of Columbia. </w:t>
      </w:r>
    </w:p>
    <w:p w14:paraId="4AA7A1D8" w14:textId="77777777" w:rsidR="00581B80" w:rsidRPr="0076077B" w:rsidRDefault="00581B80" w:rsidP="00581B80">
      <w:pPr>
        <w:spacing w:line="480" w:lineRule="auto"/>
        <w:rPr>
          <w:rFonts w:ascii="Times New Roman" w:eastAsia="Times New Roman" w:hAnsi="Times New Roman" w:cs="Times New Roman"/>
          <w:sz w:val="28"/>
          <w:szCs w:val="28"/>
        </w:rPr>
      </w:pPr>
    </w:p>
    <w:p w14:paraId="1BF8A5CD" w14:textId="6EB97F89" w:rsidR="0076077B" w:rsidRDefault="0048712B" w:rsidP="0076077B">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Last year, </w:t>
      </w:r>
      <w:r w:rsidR="0076077B" w:rsidRPr="0076077B">
        <w:rPr>
          <w:rFonts w:ascii="Times New Roman" w:eastAsia="Times New Roman" w:hAnsi="Times New Roman" w:cs="Times New Roman"/>
          <w:sz w:val="28"/>
          <w:szCs w:val="28"/>
        </w:rPr>
        <w:t>OP completed the Buzzard Point Vision Framework + Design Review Guide.  This plan provides development and design guidance for the Buzzard Point area, including specific guidance on building for resilience, a new Riverwalk, the new South Capitol Oval, and integration of Audi Field, the new home of DC United, into the surrounding neighborhood.  Residents and visitors from across the region are experiencing the new amenities and streetscape of Buzzard Point, with several new developments planned and on the way for what will be a well-designed waterfront neighborhood with more than 11 million square feet of new, mixed-use construction, including an estimated 6,000 residential units.</w:t>
      </w:r>
    </w:p>
    <w:p w14:paraId="2CFD6425" w14:textId="77777777" w:rsidR="00581B80" w:rsidRDefault="00581B80" w:rsidP="0076077B">
      <w:pPr>
        <w:spacing w:line="480" w:lineRule="auto"/>
        <w:rPr>
          <w:rFonts w:ascii="Times New Roman" w:eastAsia="Times New Roman" w:hAnsi="Times New Roman" w:cs="Times New Roman"/>
          <w:sz w:val="28"/>
          <w:szCs w:val="28"/>
        </w:rPr>
      </w:pPr>
    </w:p>
    <w:p w14:paraId="0FF79B8A" w14:textId="5D5E959E" w:rsidR="00581B80" w:rsidRPr="00581B80" w:rsidRDefault="00581B80" w:rsidP="0076077B">
      <w:pPr>
        <w:spacing w:line="480" w:lineRule="auto"/>
        <w:rPr>
          <w:rFonts w:ascii="Times New Roman" w:eastAsia="Times New Roman" w:hAnsi="Times New Roman" w:cs="Times New Roman"/>
          <w:sz w:val="28"/>
          <w:szCs w:val="28"/>
        </w:rPr>
      </w:pPr>
      <w:r w:rsidRPr="00AC1AB8">
        <w:rPr>
          <w:rFonts w:ascii="Times New Roman" w:eastAsia="Times New Roman" w:hAnsi="Times New Roman" w:cs="Times New Roman"/>
          <w:sz w:val="28"/>
          <w:szCs w:val="28"/>
        </w:rPr>
        <w:t xml:space="preserve">OP is also </w:t>
      </w:r>
      <w:r w:rsidR="00F44092">
        <w:rPr>
          <w:rFonts w:ascii="Times New Roman" w:eastAsia="Times New Roman" w:hAnsi="Times New Roman" w:cs="Times New Roman"/>
          <w:sz w:val="28"/>
          <w:szCs w:val="28"/>
        </w:rPr>
        <w:t>scheduled</w:t>
      </w:r>
      <w:r w:rsidRPr="00AC1AB8">
        <w:rPr>
          <w:rFonts w:ascii="Times New Roman" w:eastAsia="Times New Roman" w:hAnsi="Times New Roman" w:cs="Times New Roman"/>
          <w:sz w:val="28"/>
          <w:szCs w:val="28"/>
        </w:rPr>
        <w:t xml:space="preserve"> to release its Downtown East plan.</w:t>
      </w:r>
      <w:r>
        <w:rPr>
          <w:rFonts w:ascii="Times New Roman" w:eastAsia="Times New Roman" w:hAnsi="Times New Roman" w:cs="Times New Roman"/>
          <w:b/>
          <w:sz w:val="28"/>
          <w:szCs w:val="28"/>
        </w:rPr>
        <w:t xml:space="preserve"> </w:t>
      </w:r>
      <w:r w:rsidRPr="00581B80">
        <w:rPr>
          <w:rFonts w:ascii="Times New Roman" w:eastAsia="Times New Roman" w:hAnsi="Times New Roman" w:cs="Times New Roman"/>
          <w:sz w:val="28"/>
          <w:szCs w:val="28"/>
        </w:rPr>
        <w:t xml:space="preserve">OP led this planning initiative </w:t>
      </w:r>
      <w:r>
        <w:rPr>
          <w:rFonts w:ascii="Times New Roman" w:eastAsia="Times New Roman" w:hAnsi="Times New Roman" w:cs="Times New Roman"/>
          <w:sz w:val="28"/>
          <w:szCs w:val="28"/>
        </w:rPr>
        <w:t xml:space="preserve">for </w:t>
      </w:r>
      <w:r w:rsidR="00C802EA">
        <w:rPr>
          <w:rFonts w:ascii="Times New Roman" w:eastAsia="Times New Roman" w:hAnsi="Times New Roman" w:cs="Times New Roman"/>
          <w:sz w:val="28"/>
          <w:szCs w:val="28"/>
        </w:rPr>
        <w:t xml:space="preserve">this </w:t>
      </w:r>
      <w:r w:rsidRPr="00581B80">
        <w:rPr>
          <w:rFonts w:ascii="Times New Roman" w:eastAsia="Times New Roman" w:hAnsi="Times New Roman" w:cs="Times New Roman"/>
          <w:sz w:val="28"/>
          <w:szCs w:val="28"/>
        </w:rPr>
        <w:t>community in the bustling heart of the District, sitting at a point where the commercial vibrancy of Downtown meets the evolving residential</w:t>
      </w:r>
      <w:r w:rsidR="00F44092">
        <w:rPr>
          <w:rFonts w:ascii="Times New Roman" w:eastAsia="Times New Roman" w:hAnsi="Times New Roman" w:cs="Times New Roman"/>
          <w:sz w:val="28"/>
          <w:szCs w:val="28"/>
        </w:rPr>
        <w:t xml:space="preserve"> and </w:t>
      </w:r>
      <w:proofErr w:type="gramStart"/>
      <w:r w:rsidRPr="00581B80">
        <w:rPr>
          <w:rFonts w:ascii="Times New Roman" w:eastAsia="Times New Roman" w:hAnsi="Times New Roman" w:cs="Times New Roman"/>
          <w:sz w:val="28"/>
          <w:szCs w:val="28"/>
        </w:rPr>
        <w:t>mixed use</w:t>
      </w:r>
      <w:proofErr w:type="gramEnd"/>
      <w:r w:rsidRPr="00581B80">
        <w:rPr>
          <w:rFonts w:ascii="Times New Roman" w:eastAsia="Times New Roman" w:hAnsi="Times New Roman" w:cs="Times New Roman"/>
          <w:sz w:val="28"/>
          <w:szCs w:val="28"/>
        </w:rPr>
        <w:t xml:space="preserve"> character of the Mt. Vernon Triangle and </w:t>
      </w:r>
      <w:proofErr w:type="spellStart"/>
      <w:r w:rsidRPr="00581B80">
        <w:rPr>
          <w:rFonts w:ascii="Times New Roman" w:eastAsia="Times New Roman" w:hAnsi="Times New Roman" w:cs="Times New Roman"/>
          <w:sz w:val="28"/>
          <w:szCs w:val="28"/>
        </w:rPr>
        <w:t>NoMA</w:t>
      </w:r>
      <w:proofErr w:type="spellEnd"/>
      <w:r w:rsidRPr="00581B80">
        <w:rPr>
          <w:rFonts w:ascii="Times New Roman" w:eastAsia="Times New Roman" w:hAnsi="Times New Roman" w:cs="Times New Roman"/>
          <w:sz w:val="28"/>
          <w:szCs w:val="28"/>
        </w:rPr>
        <w:t xml:space="preserve"> neighborhoods. It lies </w:t>
      </w:r>
      <w:r w:rsidRPr="00581B80">
        <w:rPr>
          <w:rFonts w:ascii="Times New Roman" w:eastAsia="Times New Roman" w:hAnsi="Times New Roman" w:cs="Times New Roman"/>
          <w:sz w:val="28"/>
          <w:szCs w:val="28"/>
        </w:rPr>
        <w:lastRenderedPageBreak/>
        <w:t xml:space="preserve">on the doorstep of Union Station, a primary gateway to the District, and is </w:t>
      </w:r>
      <w:r w:rsidR="00C802EA" w:rsidRPr="00581B80">
        <w:rPr>
          <w:rFonts w:ascii="Times New Roman" w:eastAsia="Times New Roman" w:hAnsi="Times New Roman" w:cs="Times New Roman"/>
          <w:sz w:val="28"/>
          <w:szCs w:val="28"/>
        </w:rPr>
        <w:t>near</w:t>
      </w:r>
      <w:r w:rsidRPr="00581B80">
        <w:rPr>
          <w:rFonts w:ascii="Times New Roman" w:eastAsia="Times New Roman" w:hAnsi="Times New Roman" w:cs="Times New Roman"/>
          <w:sz w:val="28"/>
          <w:szCs w:val="28"/>
        </w:rPr>
        <w:t xml:space="preserve"> major institutional hubs of the U.S. Capitol and Judiciary Square. It is also currently undergoing a rapid transition with several million square feet of new commercial development in the pipeline and a projected 33% increase in the number of residents within the next few years. </w:t>
      </w:r>
      <w:r w:rsidR="00295268">
        <w:rPr>
          <w:rFonts w:ascii="Times New Roman" w:eastAsia="Times New Roman" w:hAnsi="Times New Roman" w:cs="Times New Roman"/>
          <w:sz w:val="28"/>
          <w:szCs w:val="28"/>
        </w:rPr>
        <w:t>With</w:t>
      </w:r>
      <w:r w:rsidRPr="00581B80">
        <w:rPr>
          <w:rFonts w:ascii="Times New Roman" w:eastAsia="Times New Roman" w:hAnsi="Times New Roman" w:cs="Times New Roman"/>
          <w:sz w:val="28"/>
          <w:szCs w:val="28"/>
        </w:rPr>
        <w:t xml:space="preserve"> large-scale development projects bringing renewed interest and reinvestment to the area, the District, along</w:t>
      </w:r>
      <w:r w:rsidR="00295268">
        <w:rPr>
          <w:rFonts w:ascii="Times New Roman" w:eastAsia="Times New Roman" w:hAnsi="Times New Roman" w:cs="Times New Roman"/>
          <w:sz w:val="28"/>
          <w:szCs w:val="28"/>
        </w:rPr>
        <w:t xml:space="preserve"> with</w:t>
      </w:r>
      <w:r w:rsidRPr="00581B80">
        <w:rPr>
          <w:rFonts w:ascii="Times New Roman" w:eastAsia="Times New Roman" w:hAnsi="Times New Roman" w:cs="Times New Roman"/>
          <w:sz w:val="28"/>
          <w:szCs w:val="28"/>
        </w:rPr>
        <w:t xml:space="preserve"> local stakeholders, </w:t>
      </w:r>
      <w:r w:rsidR="00295268">
        <w:rPr>
          <w:rFonts w:ascii="Times New Roman" w:eastAsia="Times New Roman" w:hAnsi="Times New Roman" w:cs="Times New Roman"/>
          <w:sz w:val="28"/>
          <w:szCs w:val="28"/>
        </w:rPr>
        <w:t>has created a plan for</w:t>
      </w:r>
      <w:r w:rsidRPr="00581B80">
        <w:rPr>
          <w:rFonts w:ascii="Times New Roman" w:eastAsia="Times New Roman" w:hAnsi="Times New Roman" w:cs="Times New Roman"/>
          <w:sz w:val="28"/>
          <w:szCs w:val="28"/>
        </w:rPr>
        <w:t xml:space="preserve"> shaping a livable urban neighborhood that serves the needs of its community.</w:t>
      </w:r>
    </w:p>
    <w:p w14:paraId="2916A42C" w14:textId="77777777" w:rsidR="0076077B" w:rsidRDefault="0076077B" w:rsidP="0076077B">
      <w:pPr>
        <w:spacing w:line="480" w:lineRule="auto"/>
        <w:rPr>
          <w:rFonts w:ascii="Times New Roman" w:eastAsia="Times New Roman" w:hAnsi="Times New Roman" w:cs="Times New Roman"/>
          <w:sz w:val="28"/>
          <w:szCs w:val="28"/>
        </w:rPr>
      </w:pPr>
    </w:p>
    <w:p w14:paraId="64A4F7CF" w14:textId="00BB97E3" w:rsidR="00295268" w:rsidRPr="00295268" w:rsidRDefault="00295268" w:rsidP="0076077B">
      <w:pPr>
        <w:spacing w:line="480" w:lineRule="auto"/>
        <w:rPr>
          <w:rFonts w:ascii="Times New Roman" w:eastAsia="Times New Roman" w:hAnsi="Times New Roman" w:cs="Times New Roman"/>
          <w:sz w:val="28"/>
          <w:szCs w:val="28"/>
        </w:rPr>
      </w:pPr>
      <w:r w:rsidRPr="00AC1AB8">
        <w:rPr>
          <w:rFonts w:ascii="Times New Roman" w:eastAsia="Times New Roman" w:hAnsi="Times New Roman" w:cs="Times New Roman"/>
          <w:sz w:val="28"/>
          <w:szCs w:val="28"/>
        </w:rPr>
        <w:t xml:space="preserve">Earlier this month, in a commitment to transparency, OP and </w:t>
      </w:r>
      <w:r w:rsidR="00C802EA">
        <w:rPr>
          <w:rFonts w:ascii="Times New Roman" w:eastAsia="Times New Roman" w:hAnsi="Times New Roman" w:cs="Times New Roman"/>
          <w:sz w:val="28"/>
          <w:szCs w:val="28"/>
        </w:rPr>
        <w:t>the DC Office of Chief Technology Office (</w:t>
      </w:r>
      <w:r w:rsidRPr="00AC1AB8">
        <w:rPr>
          <w:rFonts w:ascii="Times New Roman" w:eastAsia="Times New Roman" w:hAnsi="Times New Roman" w:cs="Times New Roman"/>
          <w:sz w:val="28"/>
          <w:szCs w:val="28"/>
        </w:rPr>
        <w:t>OCTO</w:t>
      </w:r>
      <w:r w:rsidR="00C802EA">
        <w:rPr>
          <w:rFonts w:ascii="Times New Roman" w:eastAsia="Times New Roman" w:hAnsi="Times New Roman" w:cs="Times New Roman"/>
          <w:sz w:val="28"/>
          <w:szCs w:val="28"/>
        </w:rPr>
        <w:t>)</w:t>
      </w:r>
      <w:r w:rsidRPr="00AC1AB8">
        <w:rPr>
          <w:rFonts w:ascii="Times New Roman" w:eastAsia="Times New Roman" w:hAnsi="Times New Roman" w:cs="Times New Roman"/>
          <w:sz w:val="28"/>
          <w:szCs w:val="28"/>
        </w:rPr>
        <w:t xml:space="preserve"> released a beta data visualization platform,</w:t>
      </w:r>
      <w:r>
        <w:rPr>
          <w:rFonts w:ascii="Times New Roman" w:eastAsia="Times New Roman" w:hAnsi="Times New Roman" w:cs="Times New Roman"/>
          <w:sz w:val="28"/>
          <w:szCs w:val="28"/>
        </w:rPr>
        <w:t xml:space="preserve"> to help residents, researchers, and </w:t>
      </w:r>
      <w:proofErr w:type="gramStart"/>
      <w:r>
        <w:rPr>
          <w:rFonts w:ascii="Times New Roman" w:eastAsia="Times New Roman" w:hAnsi="Times New Roman" w:cs="Times New Roman"/>
          <w:sz w:val="28"/>
          <w:szCs w:val="28"/>
        </w:rPr>
        <w:t>stakeholders</w:t>
      </w:r>
      <w:proofErr w:type="gramEnd"/>
      <w:r>
        <w:rPr>
          <w:rFonts w:ascii="Times New Roman" w:eastAsia="Times New Roman" w:hAnsi="Times New Roman" w:cs="Times New Roman"/>
          <w:sz w:val="28"/>
          <w:szCs w:val="28"/>
        </w:rPr>
        <w:t xml:space="preserve"> better access and visualize our State Data Center resources. This visual platform is a one-st</w:t>
      </w:r>
      <w:r w:rsidR="00E941D6">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p shop for </w:t>
      </w:r>
      <w:r w:rsidR="004F051E">
        <w:rPr>
          <w:rFonts w:ascii="Times New Roman" w:eastAsia="Times New Roman" w:hAnsi="Times New Roman" w:cs="Times New Roman"/>
          <w:sz w:val="28"/>
          <w:szCs w:val="28"/>
        </w:rPr>
        <w:t xml:space="preserve">a variety of </w:t>
      </w:r>
      <w:r>
        <w:rPr>
          <w:rFonts w:ascii="Times New Roman" w:eastAsia="Times New Roman" w:hAnsi="Times New Roman" w:cs="Times New Roman"/>
          <w:sz w:val="28"/>
          <w:szCs w:val="28"/>
        </w:rPr>
        <w:t xml:space="preserve">demographic </w:t>
      </w:r>
      <w:r w:rsidR="004F051E">
        <w:rPr>
          <w:rFonts w:ascii="Times New Roman" w:eastAsia="Times New Roman" w:hAnsi="Times New Roman" w:cs="Times New Roman"/>
          <w:sz w:val="28"/>
          <w:szCs w:val="28"/>
        </w:rPr>
        <w:t>information</w:t>
      </w:r>
      <w:r>
        <w:rPr>
          <w:rFonts w:ascii="Times New Roman" w:eastAsia="Times New Roman" w:hAnsi="Times New Roman" w:cs="Times New Roman"/>
          <w:sz w:val="28"/>
          <w:szCs w:val="28"/>
        </w:rPr>
        <w:t xml:space="preserve">. </w:t>
      </w:r>
      <w:r w:rsidR="00C561CF">
        <w:rPr>
          <w:rFonts w:ascii="Times New Roman" w:eastAsia="Times New Roman" w:hAnsi="Times New Roman" w:cs="Times New Roman"/>
          <w:sz w:val="28"/>
          <w:szCs w:val="28"/>
        </w:rPr>
        <w:t xml:space="preserve">This new innovative tool will make Ward-level data more accessible to the public and will produce easier </w:t>
      </w:r>
      <w:r w:rsidR="004F051E">
        <w:rPr>
          <w:rFonts w:ascii="Times New Roman" w:eastAsia="Times New Roman" w:hAnsi="Times New Roman" w:cs="Times New Roman"/>
          <w:sz w:val="28"/>
          <w:szCs w:val="28"/>
        </w:rPr>
        <w:t xml:space="preserve">more practical </w:t>
      </w:r>
      <w:r w:rsidR="00C561CF">
        <w:rPr>
          <w:rFonts w:ascii="Times New Roman" w:eastAsia="Times New Roman" w:hAnsi="Times New Roman" w:cs="Times New Roman"/>
          <w:sz w:val="28"/>
          <w:szCs w:val="28"/>
        </w:rPr>
        <w:t xml:space="preserve">ways for </w:t>
      </w:r>
      <w:r w:rsidR="004F051E">
        <w:rPr>
          <w:rFonts w:ascii="Times New Roman" w:eastAsia="Times New Roman" w:hAnsi="Times New Roman" w:cs="Times New Roman"/>
          <w:sz w:val="28"/>
          <w:szCs w:val="28"/>
        </w:rPr>
        <w:t xml:space="preserve">every resident to understand the work we do. </w:t>
      </w:r>
    </w:p>
    <w:p w14:paraId="27C3B983" w14:textId="77777777" w:rsidR="00295268" w:rsidRPr="0076077B" w:rsidRDefault="00295268" w:rsidP="0076077B">
      <w:pPr>
        <w:spacing w:line="480" w:lineRule="auto"/>
        <w:rPr>
          <w:rFonts w:ascii="Times New Roman" w:eastAsia="Times New Roman" w:hAnsi="Times New Roman" w:cs="Times New Roman"/>
          <w:sz w:val="28"/>
          <w:szCs w:val="28"/>
        </w:rPr>
      </w:pPr>
    </w:p>
    <w:p w14:paraId="3E28DCA7" w14:textId="37BE889A" w:rsidR="00EC3670" w:rsidRDefault="0076077B" w:rsidP="0076077B">
      <w:pPr>
        <w:spacing w:line="480" w:lineRule="auto"/>
        <w:rPr>
          <w:rFonts w:ascii="Times New Roman" w:eastAsia="Times New Roman" w:hAnsi="Times New Roman" w:cs="Times New Roman"/>
          <w:sz w:val="28"/>
          <w:szCs w:val="28"/>
        </w:rPr>
      </w:pPr>
      <w:r w:rsidRPr="0076077B">
        <w:rPr>
          <w:rFonts w:ascii="Times New Roman" w:eastAsia="Times New Roman" w:hAnsi="Times New Roman" w:cs="Times New Roman"/>
          <w:sz w:val="28"/>
          <w:szCs w:val="28"/>
        </w:rPr>
        <w:lastRenderedPageBreak/>
        <w:t xml:space="preserve">In the FY 2018 budget, OP awarded and closed out three grants related to federal parks: </w:t>
      </w:r>
    </w:p>
    <w:p w14:paraId="51148F93" w14:textId="238B4B13" w:rsidR="00EC3670" w:rsidRDefault="0076077B" w:rsidP="00EC3670">
      <w:pPr>
        <w:pStyle w:val="ListParagraph"/>
        <w:numPr>
          <w:ilvl w:val="0"/>
          <w:numId w:val="2"/>
        </w:numPr>
        <w:spacing w:line="480" w:lineRule="auto"/>
        <w:rPr>
          <w:rFonts w:ascii="Times New Roman" w:eastAsia="Times New Roman" w:hAnsi="Times New Roman" w:cs="Times New Roman"/>
          <w:sz w:val="28"/>
          <w:szCs w:val="28"/>
        </w:rPr>
      </w:pPr>
      <w:r w:rsidRPr="00FF6B6E">
        <w:rPr>
          <w:rFonts w:ascii="Times New Roman" w:eastAsia="Times New Roman" w:hAnsi="Times New Roman" w:cs="Times New Roman"/>
          <w:sz w:val="28"/>
          <w:szCs w:val="28"/>
        </w:rPr>
        <w:t xml:space="preserve">Anacostia Coordinating Council for its “Engaging Ward 8 Residents in Woodland Restoration” project to clean up three east-of-the-river national parks; </w:t>
      </w:r>
    </w:p>
    <w:p w14:paraId="638792AE" w14:textId="31CBCFA6" w:rsidR="00EC3670" w:rsidRDefault="00EC3670" w:rsidP="00EC3670">
      <w:pPr>
        <w:pStyle w:val="ListParagraph"/>
        <w:numPr>
          <w:ilvl w:val="0"/>
          <w:numId w:val="2"/>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76077B" w:rsidRPr="00FF6B6E">
        <w:rPr>
          <w:rFonts w:ascii="Times New Roman" w:eastAsia="Times New Roman" w:hAnsi="Times New Roman" w:cs="Times New Roman"/>
          <w:sz w:val="28"/>
          <w:szCs w:val="28"/>
        </w:rPr>
        <w:t xml:space="preserve">nacostia Watershed Society to design and install a photographic fence screen along the Anacostia Waterfront Trail near the National Park Service’s Benning Road maintenance yard; and </w:t>
      </w:r>
      <w:r>
        <w:rPr>
          <w:rFonts w:ascii="Times New Roman" w:eastAsia="Times New Roman" w:hAnsi="Times New Roman" w:cs="Times New Roman"/>
          <w:sz w:val="28"/>
          <w:szCs w:val="28"/>
        </w:rPr>
        <w:t>to</w:t>
      </w:r>
    </w:p>
    <w:p w14:paraId="1AB08CFE" w14:textId="72E9F289" w:rsidR="0076077B" w:rsidRPr="00FF6B6E" w:rsidRDefault="0076077B" w:rsidP="00FF6B6E">
      <w:pPr>
        <w:pStyle w:val="ListParagraph"/>
        <w:numPr>
          <w:ilvl w:val="0"/>
          <w:numId w:val="2"/>
        </w:numPr>
        <w:spacing w:line="480" w:lineRule="auto"/>
        <w:rPr>
          <w:rFonts w:ascii="Times New Roman" w:eastAsia="Times New Roman" w:hAnsi="Times New Roman" w:cs="Times New Roman"/>
          <w:sz w:val="28"/>
          <w:szCs w:val="28"/>
        </w:rPr>
      </w:pPr>
      <w:r w:rsidRPr="00FF6B6E">
        <w:rPr>
          <w:rFonts w:ascii="Times New Roman" w:eastAsia="Times New Roman" w:hAnsi="Times New Roman" w:cs="Times New Roman"/>
          <w:sz w:val="28"/>
          <w:szCs w:val="28"/>
        </w:rPr>
        <w:t>Friends of Georgetown Waterfront Park to make repairs to the park’s signature fountain in Percy Plaza.</w:t>
      </w:r>
    </w:p>
    <w:p w14:paraId="666BA474" w14:textId="77777777" w:rsidR="0048712B" w:rsidRDefault="0048712B" w:rsidP="0076077B">
      <w:pPr>
        <w:spacing w:line="480" w:lineRule="auto"/>
        <w:rPr>
          <w:rFonts w:ascii="Times New Roman" w:eastAsia="Times New Roman" w:hAnsi="Times New Roman" w:cs="Times New Roman"/>
          <w:sz w:val="28"/>
          <w:szCs w:val="28"/>
        </w:rPr>
      </w:pPr>
    </w:p>
    <w:p w14:paraId="44C8A2F5" w14:textId="4458B04F" w:rsidR="0076077B" w:rsidRPr="0076077B" w:rsidRDefault="0048712B" w:rsidP="0076077B">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w:t>
      </w:r>
      <w:r w:rsidR="0076077B" w:rsidRPr="0076077B">
        <w:rPr>
          <w:rFonts w:ascii="Times New Roman" w:eastAsia="Times New Roman" w:hAnsi="Times New Roman" w:cs="Times New Roman"/>
          <w:sz w:val="28"/>
          <w:szCs w:val="28"/>
        </w:rPr>
        <w:t xml:space="preserve">Historic Preservation Office (HPO) continues to promote stewardship of the District of Columbia's historic and cultural resources through planning, protection, and public outreach, and to oversee the historic preservation review process.  Last year the HPO completed “Preserving for Progress,” the 2020 District of Columbia historic preservation plan, partnered with Humanities DC to complete eight projects exploring the legacy of the year 1968 in the District’s history, and provided $100,000 in grants to homeowners in historic districts to keep their </w:t>
      </w:r>
      <w:r w:rsidR="0076077B" w:rsidRPr="0076077B">
        <w:rPr>
          <w:rFonts w:ascii="Times New Roman" w:eastAsia="Times New Roman" w:hAnsi="Times New Roman" w:cs="Times New Roman"/>
          <w:sz w:val="28"/>
          <w:szCs w:val="28"/>
        </w:rPr>
        <w:lastRenderedPageBreak/>
        <w:t>homes in good repair</w:t>
      </w:r>
      <w:bookmarkStart w:id="4" w:name="_Hlk2078964"/>
      <w:r w:rsidR="0076077B" w:rsidRPr="0076077B">
        <w:rPr>
          <w:rFonts w:ascii="Times New Roman" w:eastAsia="Times New Roman" w:hAnsi="Times New Roman" w:cs="Times New Roman"/>
          <w:sz w:val="28"/>
          <w:szCs w:val="28"/>
        </w:rPr>
        <w:t xml:space="preserve">. </w:t>
      </w:r>
      <w:r w:rsidR="0076077B" w:rsidRPr="002F307E">
        <w:rPr>
          <w:rFonts w:ascii="Times New Roman" w:eastAsia="Times New Roman" w:hAnsi="Times New Roman" w:cs="Times New Roman"/>
          <w:sz w:val="28"/>
          <w:szCs w:val="28"/>
        </w:rPr>
        <w:t xml:space="preserve">In addition, </w:t>
      </w:r>
      <w:bookmarkStart w:id="5" w:name="_Hlk2017983"/>
      <w:r w:rsidR="0076077B" w:rsidRPr="002F307E">
        <w:rPr>
          <w:rFonts w:ascii="Times New Roman" w:eastAsia="Times New Roman" w:hAnsi="Times New Roman" w:cs="Times New Roman"/>
          <w:sz w:val="28"/>
          <w:szCs w:val="28"/>
        </w:rPr>
        <w:t xml:space="preserve">HPO reviewed </w:t>
      </w:r>
      <w:r w:rsidR="00C802EA" w:rsidRPr="00FF6B6E">
        <w:rPr>
          <w:rFonts w:ascii="Times New Roman" w:eastAsia="Times New Roman" w:hAnsi="Times New Roman" w:cs="Times New Roman"/>
          <w:sz w:val="28"/>
          <w:szCs w:val="28"/>
        </w:rPr>
        <w:t>over 5,600</w:t>
      </w:r>
      <w:r w:rsidR="0076077B" w:rsidRPr="002F307E">
        <w:rPr>
          <w:rFonts w:ascii="Times New Roman" w:eastAsia="Times New Roman" w:hAnsi="Times New Roman" w:cs="Times New Roman"/>
          <w:sz w:val="28"/>
          <w:szCs w:val="28"/>
        </w:rPr>
        <w:t xml:space="preserve"> DC building permit applications and conducted over </w:t>
      </w:r>
      <w:r w:rsidR="001D4FEA" w:rsidRPr="00FF6B6E">
        <w:rPr>
          <w:rFonts w:ascii="Times New Roman" w:eastAsia="Times New Roman" w:hAnsi="Times New Roman" w:cs="Times New Roman"/>
          <w:sz w:val="28"/>
          <w:szCs w:val="28"/>
        </w:rPr>
        <w:t>650</w:t>
      </w:r>
      <w:r w:rsidR="001D4FEA" w:rsidRPr="002F307E">
        <w:rPr>
          <w:rFonts w:ascii="Times New Roman" w:eastAsia="Times New Roman" w:hAnsi="Times New Roman" w:cs="Times New Roman"/>
          <w:sz w:val="28"/>
          <w:szCs w:val="28"/>
        </w:rPr>
        <w:t xml:space="preserve"> </w:t>
      </w:r>
      <w:r w:rsidR="0076077B" w:rsidRPr="002F307E">
        <w:rPr>
          <w:rFonts w:ascii="Times New Roman" w:eastAsia="Times New Roman" w:hAnsi="Times New Roman" w:cs="Times New Roman"/>
          <w:sz w:val="28"/>
          <w:szCs w:val="28"/>
        </w:rPr>
        <w:t xml:space="preserve">construction inspections </w:t>
      </w:r>
      <w:r w:rsidR="00EC3670" w:rsidRPr="00FF6B6E">
        <w:rPr>
          <w:rFonts w:ascii="Times New Roman" w:eastAsia="Times New Roman" w:hAnsi="Times New Roman" w:cs="Times New Roman"/>
          <w:sz w:val="28"/>
          <w:szCs w:val="28"/>
        </w:rPr>
        <w:t>which yielded</w:t>
      </w:r>
      <w:r w:rsidR="00EC3670" w:rsidRPr="002F307E">
        <w:rPr>
          <w:rFonts w:ascii="Times New Roman" w:eastAsia="Times New Roman" w:hAnsi="Times New Roman" w:cs="Times New Roman"/>
          <w:sz w:val="28"/>
          <w:szCs w:val="28"/>
        </w:rPr>
        <w:t xml:space="preserve"> </w:t>
      </w:r>
      <w:r w:rsidR="00EC3670" w:rsidRPr="00FF6B6E">
        <w:rPr>
          <w:rFonts w:ascii="Times New Roman" w:eastAsia="Times New Roman" w:hAnsi="Times New Roman" w:cs="Times New Roman"/>
          <w:sz w:val="28"/>
          <w:szCs w:val="28"/>
        </w:rPr>
        <w:t xml:space="preserve">nearly 50% increase in fines assessed </w:t>
      </w:r>
      <w:r w:rsidR="0076077B" w:rsidRPr="002F307E">
        <w:rPr>
          <w:rFonts w:ascii="Times New Roman" w:eastAsia="Times New Roman" w:hAnsi="Times New Roman" w:cs="Times New Roman"/>
          <w:sz w:val="28"/>
          <w:szCs w:val="28"/>
        </w:rPr>
        <w:t>in historic districts and on historic buildings.</w:t>
      </w:r>
      <w:r w:rsidR="0076077B" w:rsidRPr="0076077B">
        <w:rPr>
          <w:rFonts w:ascii="Times New Roman" w:eastAsia="Times New Roman" w:hAnsi="Times New Roman" w:cs="Times New Roman"/>
          <w:sz w:val="28"/>
          <w:szCs w:val="28"/>
        </w:rPr>
        <w:t> </w:t>
      </w:r>
    </w:p>
    <w:bookmarkEnd w:id="4"/>
    <w:bookmarkEnd w:id="5"/>
    <w:p w14:paraId="1E389F6A" w14:textId="77777777" w:rsidR="00EC3670" w:rsidRDefault="00EC3670" w:rsidP="0076077B">
      <w:pPr>
        <w:spacing w:line="480" w:lineRule="auto"/>
        <w:rPr>
          <w:rFonts w:ascii="Times New Roman" w:hAnsi="Times New Roman" w:cs="Times New Roman"/>
          <w:sz w:val="28"/>
          <w:szCs w:val="28"/>
        </w:rPr>
      </w:pPr>
    </w:p>
    <w:p w14:paraId="60206DD7" w14:textId="5202B1BC" w:rsidR="0076077B" w:rsidRPr="002F307E" w:rsidRDefault="0076077B" w:rsidP="0076077B">
      <w:pPr>
        <w:spacing w:line="480" w:lineRule="auto"/>
        <w:rPr>
          <w:rFonts w:ascii="Times New Roman" w:hAnsi="Times New Roman" w:cs="Times New Roman"/>
          <w:sz w:val="28"/>
          <w:szCs w:val="28"/>
        </w:rPr>
      </w:pPr>
      <w:r>
        <w:rPr>
          <w:rFonts w:ascii="Times New Roman" w:hAnsi="Times New Roman" w:cs="Times New Roman"/>
          <w:sz w:val="28"/>
          <w:szCs w:val="28"/>
        </w:rPr>
        <w:t xml:space="preserve">Through its dedicated work on zoning cases, OP’s Development Review team has been able to translate key objectives in the Comprehensive Plan and </w:t>
      </w:r>
      <w:r w:rsidR="00EC3670">
        <w:rPr>
          <w:rFonts w:ascii="Times New Roman" w:hAnsi="Times New Roman" w:cs="Times New Roman"/>
          <w:sz w:val="28"/>
          <w:szCs w:val="28"/>
        </w:rPr>
        <w:t xml:space="preserve">Mayoral Priority </w:t>
      </w:r>
      <w:r>
        <w:rPr>
          <w:rFonts w:ascii="Times New Roman" w:hAnsi="Times New Roman" w:cs="Times New Roman"/>
          <w:sz w:val="28"/>
          <w:szCs w:val="28"/>
        </w:rPr>
        <w:t xml:space="preserve">into reality.  During FY18, there was a slowdown in new </w:t>
      </w:r>
      <w:r w:rsidR="00E941D6">
        <w:rPr>
          <w:rFonts w:ascii="Times New Roman" w:hAnsi="Times New Roman" w:cs="Times New Roman"/>
          <w:sz w:val="28"/>
          <w:szCs w:val="28"/>
        </w:rPr>
        <w:t>Planned Unit Developments (</w:t>
      </w:r>
      <w:r>
        <w:rPr>
          <w:rFonts w:ascii="Times New Roman" w:hAnsi="Times New Roman" w:cs="Times New Roman"/>
          <w:sz w:val="28"/>
          <w:szCs w:val="28"/>
        </w:rPr>
        <w:t>PUD</w:t>
      </w:r>
      <w:r w:rsidR="00E941D6">
        <w:rPr>
          <w:rFonts w:ascii="Times New Roman" w:hAnsi="Times New Roman" w:cs="Times New Roman"/>
          <w:sz w:val="28"/>
          <w:szCs w:val="28"/>
        </w:rPr>
        <w:t>s)</w:t>
      </w:r>
      <w:r>
        <w:rPr>
          <w:rFonts w:ascii="Times New Roman" w:hAnsi="Times New Roman" w:cs="Times New Roman"/>
          <w:sz w:val="28"/>
          <w:szCs w:val="28"/>
        </w:rPr>
        <w:t xml:space="preserve"> filed; however, this was offset by new map amendment and zoning text cases which address expected growth called for in the Comp Plan.   </w:t>
      </w:r>
      <w:bookmarkStart w:id="6" w:name="_Hlk2082754"/>
      <w:r w:rsidR="00E814FD" w:rsidRPr="002F307E">
        <w:rPr>
          <w:rFonts w:ascii="Times New Roman" w:hAnsi="Times New Roman" w:cs="Times New Roman"/>
          <w:sz w:val="28"/>
          <w:szCs w:val="28"/>
        </w:rPr>
        <w:t xml:space="preserve">Additionally, </w:t>
      </w:r>
      <w:r w:rsidRPr="002F307E">
        <w:rPr>
          <w:rFonts w:ascii="Times New Roman" w:hAnsi="Times New Roman" w:cs="Times New Roman"/>
          <w:sz w:val="28"/>
          <w:szCs w:val="28"/>
        </w:rPr>
        <w:t xml:space="preserve">OP managed </w:t>
      </w:r>
      <w:r w:rsidR="00EA2307" w:rsidRPr="002F307E">
        <w:rPr>
          <w:rFonts w:ascii="Times New Roman" w:hAnsi="Times New Roman" w:cs="Times New Roman"/>
          <w:sz w:val="28"/>
          <w:szCs w:val="28"/>
        </w:rPr>
        <w:t xml:space="preserve">14 </w:t>
      </w:r>
      <w:r w:rsidRPr="002F307E">
        <w:rPr>
          <w:rFonts w:ascii="Times New Roman" w:hAnsi="Times New Roman" w:cs="Times New Roman"/>
          <w:sz w:val="28"/>
          <w:szCs w:val="28"/>
        </w:rPr>
        <w:t>PU</w:t>
      </w:r>
      <w:r w:rsidR="00E941D6" w:rsidRPr="002F307E">
        <w:rPr>
          <w:rFonts w:ascii="Times New Roman" w:hAnsi="Times New Roman" w:cs="Times New Roman"/>
          <w:sz w:val="28"/>
          <w:szCs w:val="28"/>
        </w:rPr>
        <w:t>D</w:t>
      </w:r>
      <w:r w:rsidRPr="002F307E">
        <w:rPr>
          <w:rFonts w:ascii="Times New Roman" w:hAnsi="Times New Roman" w:cs="Times New Roman"/>
          <w:sz w:val="28"/>
          <w:szCs w:val="28"/>
        </w:rPr>
        <w:t xml:space="preserve"> and Zoning Commission design review cases that were either approved or </w:t>
      </w:r>
      <w:proofErr w:type="gramStart"/>
      <w:r w:rsidR="00EA2307" w:rsidRPr="00FF6B6E">
        <w:rPr>
          <w:rFonts w:ascii="Times New Roman" w:hAnsi="Times New Roman" w:cs="Times New Roman"/>
          <w:sz w:val="28"/>
          <w:szCs w:val="28"/>
        </w:rPr>
        <w:t xml:space="preserve">still </w:t>
      </w:r>
      <w:r w:rsidRPr="002F307E">
        <w:rPr>
          <w:rFonts w:ascii="Times New Roman" w:hAnsi="Times New Roman" w:cs="Times New Roman"/>
          <w:sz w:val="28"/>
          <w:szCs w:val="28"/>
        </w:rPr>
        <w:t>remain</w:t>
      </w:r>
      <w:proofErr w:type="gramEnd"/>
      <w:r w:rsidRPr="002F307E">
        <w:rPr>
          <w:rFonts w:ascii="Times New Roman" w:hAnsi="Times New Roman" w:cs="Times New Roman"/>
          <w:sz w:val="28"/>
          <w:szCs w:val="28"/>
        </w:rPr>
        <w:t xml:space="preserve"> in progress.  </w:t>
      </w:r>
      <w:r w:rsidR="00EC3670" w:rsidRPr="00FF6B6E">
        <w:rPr>
          <w:rFonts w:ascii="Times New Roman" w:hAnsi="Times New Roman" w:cs="Times New Roman"/>
          <w:sz w:val="28"/>
          <w:szCs w:val="28"/>
        </w:rPr>
        <w:t xml:space="preserve">This represents over </w:t>
      </w:r>
      <w:r w:rsidRPr="002F307E">
        <w:rPr>
          <w:rFonts w:ascii="Times New Roman" w:hAnsi="Times New Roman" w:cs="Times New Roman"/>
          <w:sz w:val="28"/>
          <w:szCs w:val="28"/>
        </w:rPr>
        <w:t>7.</w:t>
      </w:r>
      <w:r w:rsidR="00E941D6" w:rsidRPr="002F307E">
        <w:rPr>
          <w:rFonts w:ascii="Times New Roman" w:hAnsi="Times New Roman" w:cs="Times New Roman"/>
          <w:sz w:val="28"/>
          <w:szCs w:val="28"/>
        </w:rPr>
        <w:t>1</w:t>
      </w:r>
      <w:r w:rsidRPr="002F307E">
        <w:rPr>
          <w:rFonts w:ascii="Times New Roman" w:hAnsi="Times New Roman" w:cs="Times New Roman"/>
          <w:sz w:val="28"/>
          <w:szCs w:val="28"/>
        </w:rPr>
        <w:t xml:space="preserve"> million square feet of new development, </w:t>
      </w:r>
      <w:r w:rsidR="00EC3670" w:rsidRPr="00FF6B6E">
        <w:rPr>
          <w:rFonts w:ascii="Times New Roman" w:hAnsi="Times New Roman" w:cs="Times New Roman"/>
          <w:sz w:val="28"/>
          <w:szCs w:val="28"/>
        </w:rPr>
        <w:t>and includes</w:t>
      </w:r>
      <w:r w:rsidRPr="002F307E">
        <w:rPr>
          <w:rFonts w:ascii="Times New Roman" w:hAnsi="Times New Roman" w:cs="Times New Roman"/>
          <w:sz w:val="28"/>
          <w:szCs w:val="28"/>
        </w:rPr>
        <w:t>:</w:t>
      </w:r>
    </w:p>
    <w:p w14:paraId="671386EC" w14:textId="77777777" w:rsidR="0048712B" w:rsidRDefault="00EC3670" w:rsidP="0076077B">
      <w:pPr>
        <w:numPr>
          <w:ilvl w:val="0"/>
          <w:numId w:val="1"/>
        </w:numPr>
        <w:spacing w:line="480" w:lineRule="auto"/>
        <w:rPr>
          <w:rFonts w:ascii="Times New Roman" w:eastAsia="Times New Roman" w:hAnsi="Times New Roman" w:cs="Times New Roman"/>
          <w:sz w:val="28"/>
          <w:szCs w:val="28"/>
        </w:rPr>
      </w:pPr>
      <w:r w:rsidRPr="00FF6B6E">
        <w:rPr>
          <w:rFonts w:ascii="Times New Roman" w:eastAsia="Times New Roman" w:hAnsi="Times New Roman" w:cs="Times New Roman"/>
          <w:sz w:val="28"/>
          <w:szCs w:val="28"/>
        </w:rPr>
        <w:t xml:space="preserve">About </w:t>
      </w:r>
      <w:r w:rsidR="0076077B" w:rsidRPr="002F307E">
        <w:rPr>
          <w:rFonts w:ascii="Times New Roman" w:eastAsia="Times New Roman" w:hAnsi="Times New Roman" w:cs="Times New Roman"/>
          <w:sz w:val="28"/>
          <w:szCs w:val="28"/>
        </w:rPr>
        <w:t>3,</w:t>
      </w:r>
      <w:r w:rsidRPr="002F307E">
        <w:rPr>
          <w:rFonts w:ascii="Times New Roman" w:eastAsia="Times New Roman" w:hAnsi="Times New Roman" w:cs="Times New Roman"/>
          <w:sz w:val="28"/>
          <w:szCs w:val="28"/>
        </w:rPr>
        <w:t>6</w:t>
      </w:r>
      <w:r w:rsidRPr="00FF6B6E">
        <w:rPr>
          <w:rFonts w:ascii="Times New Roman" w:eastAsia="Times New Roman" w:hAnsi="Times New Roman" w:cs="Times New Roman"/>
          <w:sz w:val="28"/>
          <w:szCs w:val="28"/>
        </w:rPr>
        <w:t>00</w:t>
      </w:r>
      <w:r w:rsidRPr="002F307E">
        <w:rPr>
          <w:rFonts w:ascii="Times New Roman" w:eastAsia="Times New Roman" w:hAnsi="Times New Roman" w:cs="Times New Roman"/>
          <w:sz w:val="28"/>
          <w:szCs w:val="28"/>
        </w:rPr>
        <w:t xml:space="preserve"> </w:t>
      </w:r>
      <w:r w:rsidR="0076077B" w:rsidRPr="002F307E">
        <w:rPr>
          <w:rFonts w:ascii="Times New Roman" w:eastAsia="Times New Roman" w:hAnsi="Times New Roman" w:cs="Times New Roman"/>
          <w:sz w:val="28"/>
          <w:szCs w:val="28"/>
        </w:rPr>
        <w:t xml:space="preserve">new housing units, including </w:t>
      </w:r>
      <w:r w:rsidR="00EA2307" w:rsidRPr="00FF6B6E">
        <w:rPr>
          <w:rFonts w:ascii="Times New Roman" w:eastAsia="Times New Roman" w:hAnsi="Times New Roman" w:cs="Times New Roman"/>
          <w:sz w:val="28"/>
          <w:szCs w:val="28"/>
        </w:rPr>
        <w:t>about</w:t>
      </w:r>
      <w:r w:rsidR="00EA2307" w:rsidRPr="002F307E">
        <w:rPr>
          <w:rFonts w:ascii="Times New Roman" w:eastAsia="Times New Roman" w:hAnsi="Times New Roman" w:cs="Times New Roman"/>
          <w:sz w:val="28"/>
          <w:szCs w:val="28"/>
        </w:rPr>
        <w:t xml:space="preserve"> </w:t>
      </w:r>
      <w:r w:rsidRPr="00FF6B6E">
        <w:rPr>
          <w:rFonts w:ascii="Times New Roman" w:eastAsia="Times New Roman" w:hAnsi="Times New Roman" w:cs="Times New Roman"/>
          <w:sz w:val="28"/>
          <w:szCs w:val="28"/>
        </w:rPr>
        <w:t>approximately 790</w:t>
      </w:r>
      <w:r w:rsidRPr="002F307E">
        <w:rPr>
          <w:rFonts w:ascii="Times New Roman" w:eastAsia="Times New Roman" w:hAnsi="Times New Roman" w:cs="Times New Roman"/>
          <w:sz w:val="28"/>
          <w:szCs w:val="28"/>
        </w:rPr>
        <w:t xml:space="preserve"> </w:t>
      </w:r>
      <w:r w:rsidR="00E941D6" w:rsidRPr="002F307E">
        <w:rPr>
          <w:rFonts w:ascii="Times New Roman" w:eastAsia="Times New Roman" w:hAnsi="Times New Roman" w:cs="Times New Roman"/>
          <w:sz w:val="28"/>
          <w:szCs w:val="28"/>
        </w:rPr>
        <w:t xml:space="preserve">new </w:t>
      </w:r>
      <w:r w:rsidR="0076077B" w:rsidRPr="002F307E">
        <w:rPr>
          <w:rFonts w:ascii="Times New Roman" w:eastAsia="Times New Roman" w:hAnsi="Times New Roman" w:cs="Times New Roman"/>
          <w:sz w:val="28"/>
          <w:szCs w:val="28"/>
        </w:rPr>
        <w:t>affordable units</w:t>
      </w:r>
    </w:p>
    <w:p w14:paraId="5722C3F8" w14:textId="483FD9E0" w:rsidR="0076077B" w:rsidRPr="002F307E" w:rsidRDefault="0076077B" w:rsidP="0076077B">
      <w:pPr>
        <w:numPr>
          <w:ilvl w:val="0"/>
          <w:numId w:val="1"/>
        </w:numPr>
        <w:spacing w:line="480" w:lineRule="auto"/>
        <w:rPr>
          <w:rFonts w:ascii="Times New Roman" w:eastAsia="Times New Roman" w:hAnsi="Times New Roman" w:cs="Times New Roman"/>
          <w:sz w:val="28"/>
          <w:szCs w:val="28"/>
        </w:rPr>
      </w:pPr>
      <w:r w:rsidRPr="002F307E">
        <w:rPr>
          <w:rFonts w:ascii="Times New Roman" w:eastAsia="Times New Roman" w:hAnsi="Times New Roman" w:cs="Times New Roman"/>
          <w:sz w:val="28"/>
          <w:szCs w:val="28"/>
        </w:rPr>
        <w:t>$8.5 million dollar</w:t>
      </w:r>
      <w:r w:rsidR="0048712B">
        <w:rPr>
          <w:rFonts w:ascii="Times New Roman" w:eastAsia="Times New Roman" w:hAnsi="Times New Roman" w:cs="Times New Roman"/>
          <w:sz w:val="28"/>
          <w:szCs w:val="28"/>
        </w:rPr>
        <w:t xml:space="preserve">s in </w:t>
      </w:r>
      <w:r w:rsidRPr="002F307E">
        <w:rPr>
          <w:rFonts w:ascii="Times New Roman" w:eastAsia="Times New Roman" w:hAnsi="Times New Roman" w:cs="Times New Roman"/>
          <w:sz w:val="28"/>
          <w:szCs w:val="28"/>
        </w:rPr>
        <w:t>contribution</w:t>
      </w:r>
      <w:r w:rsidR="0048712B">
        <w:rPr>
          <w:rFonts w:ascii="Times New Roman" w:eastAsia="Times New Roman" w:hAnsi="Times New Roman" w:cs="Times New Roman"/>
          <w:sz w:val="28"/>
          <w:szCs w:val="28"/>
        </w:rPr>
        <w:t>s</w:t>
      </w:r>
      <w:r w:rsidRPr="002F307E">
        <w:rPr>
          <w:rFonts w:ascii="Times New Roman" w:eastAsia="Times New Roman" w:hAnsi="Times New Roman" w:cs="Times New Roman"/>
          <w:sz w:val="28"/>
          <w:szCs w:val="28"/>
        </w:rPr>
        <w:t xml:space="preserve"> to the Housing Production Trust Fund (HPTF);</w:t>
      </w:r>
    </w:p>
    <w:p w14:paraId="6BC4EC64" w14:textId="77777777" w:rsidR="0076077B" w:rsidRPr="002F307E" w:rsidRDefault="0076077B" w:rsidP="0076077B">
      <w:pPr>
        <w:numPr>
          <w:ilvl w:val="0"/>
          <w:numId w:val="1"/>
        </w:numPr>
        <w:spacing w:line="480" w:lineRule="auto"/>
        <w:rPr>
          <w:rFonts w:ascii="Times New Roman" w:eastAsia="Times New Roman" w:hAnsi="Times New Roman" w:cs="Times New Roman"/>
          <w:sz w:val="28"/>
          <w:szCs w:val="28"/>
        </w:rPr>
      </w:pPr>
      <w:r w:rsidRPr="002F307E">
        <w:rPr>
          <w:rFonts w:ascii="Times New Roman" w:eastAsia="Times New Roman" w:hAnsi="Times New Roman" w:cs="Times New Roman"/>
          <w:sz w:val="28"/>
          <w:szCs w:val="28"/>
        </w:rPr>
        <w:t xml:space="preserve">About 120 hotel rooms; </w:t>
      </w:r>
    </w:p>
    <w:p w14:paraId="7CAD965C" w14:textId="00090F2F" w:rsidR="0076077B" w:rsidRPr="002F307E" w:rsidRDefault="00EA2307" w:rsidP="0076077B">
      <w:pPr>
        <w:numPr>
          <w:ilvl w:val="0"/>
          <w:numId w:val="1"/>
        </w:numPr>
        <w:spacing w:line="480" w:lineRule="auto"/>
        <w:rPr>
          <w:rFonts w:ascii="Times New Roman" w:eastAsia="Times New Roman" w:hAnsi="Times New Roman" w:cs="Times New Roman"/>
          <w:sz w:val="28"/>
          <w:szCs w:val="28"/>
        </w:rPr>
      </w:pPr>
      <w:r w:rsidRPr="00FF6B6E">
        <w:rPr>
          <w:rFonts w:ascii="Times New Roman" w:eastAsia="Times New Roman" w:hAnsi="Times New Roman" w:cs="Times New Roman"/>
          <w:sz w:val="28"/>
          <w:szCs w:val="28"/>
        </w:rPr>
        <w:t>2</w:t>
      </w:r>
      <w:r w:rsidR="0076077B" w:rsidRPr="002F307E">
        <w:rPr>
          <w:rFonts w:ascii="Times New Roman" w:eastAsia="Times New Roman" w:hAnsi="Times New Roman" w:cs="Times New Roman"/>
          <w:sz w:val="28"/>
          <w:szCs w:val="28"/>
        </w:rPr>
        <w:t>.</w:t>
      </w:r>
      <w:r w:rsidR="00E941D6" w:rsidRPr="002F307E">
        <w:rPr>
          <w:rFonts w:ascii="Times New Roman" w:eastAsia="Times New Roman" w:hAnsi="Times New Roman" w:cs="Times New Roman"/>
          <w:sz w:val="28"/>
          <w:szCs w:val="28"/>
        </w:rPr>
        <w:t>9</w:t>
      </w:r>
      <w:r w:rsidR="0076077B" w:rsidRPr="002F307E">
        <w:rPr>
          <w:rFonts w:ascii="Times New Roman" w:eastAsia="Times New Roman" w:hAnsi="Times New Roman" w:cs="Times New Roman"/>
          <w:sz w:val="28"/>
          <w:szCs w:val="28"/>
        </w:rPr>
        <w:t xml:space="preserve"> million square feet of office space; and </w:t>
      </w:r>
    </w:p>
    <w:p w14:paraId="042E838F" w14:textId="1DDC004C" w:rsidR="0076077B" w:rsidRDefault="0048712B" w:rsidP="0076077B">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O</w:t>
      </w:r>
      <w:r w:rsidR="0076077B" w:rsidRPr="002F307E">
        <w:rPr>
          <w:rFonts w:ascii="Times New Roman" w:eastAsia="Times New Roman" w:hAnsi="Times New Roman" w:cs="Times New Roman"/>
          <w:sz w:val="28"/>
          <w:szCs w:val="28"/>
        </w:rPr>
        <w:t>ver 3</w:t>
      </w:r>
      <w:r w:rsidR="00E941D6" w:rsidRPr="002F307E">
        <w:rPr>
          <w:rFonts w:ascii="Times New Roman" w:eastAsia="Times New Roman" w:hAnsi="Times New Roman" w:cs="Times New Roman"/>
          <w:sz w:val="28"/>
          <w:szCs w:val="28"/>
        </w:rPr>
        <w:t>40</w:t>
      </w:r>
      <w:r w:rsidR="0076077B" w:rsidRPr="002F307E">
        <w:rPr>
          <w:rFonts w:ascii="Times New Roman" w:eastAsia="Times New Roman" w:hAnsi="Times New Roman" w:cs="Times New Roman"/>
          <w:sz w:val="28"/>
          <w:szCs w:val="28"/>
        </w:rPr>
        <w:t>,000 square feet of retail space.</w:t>
      </w:r>
      <w:bookmarkEnd w:id="6"/>
    </w:p>
    <w:p w14:paraId="508D6DB8" w14:textId="77777777" w:rsidR="0048712B" w:rsidRPr="0048712B" w:rsidRDefault="0048712B" w:rsidP="0048712B">
      <w:pPr>
        <w:spacing w:line="480" w:lineRule="auto"/>
        <w:ind w:left="720"/>
        <w:rPr>
          <w:rFonts w:ascii="Times New Roman" w:eastAsia="Times New Roman" w:hAnsi="Times New Roman" w:cs="Times New Roman"/>
          <w:sz w:val="28"/>
          <w:szCs w:val="28"/>
        </w:rPr>
      </w:pPr>
    </w:p>
    <w:p w14:paraId="2F2D6B97" w14:textId="09BF1959" w:rsidR="0076386A" w:rsidRPr="00C90955" w:rsidRDefault="009935EF" w:rsidP="0076077B">
      <w:pPr>
        <w:spacing w:line="480" w:lineRule="auto"/>
        <w:rPr>
          <w:rFonts w:ascii="Times New Roman" w:hAnsi="Times New Roman" w:cs="Times New Roman"/>
          <w:sz w:val="28"/>
          <w:szCs w:val="28"/>
        </w:rPr>
      </w:pPr>
      <w:proofErr w:type="gramStart"/>
      <w:r w:rsidRPr="00C90955">
        <w:rPr>
          <w:rFonts w:ascii="Times New Roman" w:hAnsi="Times New Roman" w:cs="Times New Roman"/>
          <w:sz w:val="28"/>
          <w:szCs w:val="28"/>
        </w:rPr>
        <w:t>Also</w:t>
      </w:r>
      <w:proofErr w:type="gramEnd"/>
      <w:r w:rsidRPr="00C90955">
        <w:rPr>
          <w:rFonts w:ascii="Times New Roman" w:hAnsi="Times New Roman" w:cs="Times New Roman"/>
          <w:sz w:val="28"/>
          <w:szCs w:val="28"/>
        </w:rPr>
        <w:t xml:space="preserve"> in FY18, the DC Food Policy Council, ho</w:t>
      </w:r>
      <w:r w:rsidR="0076077B" w:rsidRPr="00C90955">
        <w:rPr>
          <w:rFonts w:ascii="Times New Roman" w:hAnsi="Times New Roman" w:cs="Times New Roman"/>
          <w:sz w:val="28"/>
          <w:szCs w:val="28"/>
        </w:rPr>
        <w:t xml:space="preserve">used here at OP, </w:t>
      </w:r>
      <w:r w:rsidRPr="00C90955">
        <w:rPr>
          <w:rFonts w:ascii="Times New Roman" w:hAnsi="Times New Roman" w:cs="Times New Roman"/>
          <w:sz w:val="28"/>
          <w:szCs w:val="28"/>
        </w:rPr>
        <w:t>and led by</w:t>
      </w:r>
      <w:r w:rsidR="0076077B" w:rsidRPr="00C90955">
        <w:rPr>
          <w:rFonts w:ascii="Times New Roman" w:hAnsi="Times New Roman" w:cs="Times New Roman"/>
          <w:sz w:val="28"/>
          <w:szCs w:val="28"/>
        </w:rPr>
        <w:t xml:space="preserve"> Director Ona Balkus</w:t>
      </w:r>
      <w:r w:rsidRPr="00C90955">
        <w:rPr>
          <w:rFonts w:ascii="Times New Roman" w:hAnsi="Times New Roman" w:cs="Times New Roman"/>
          <w:sz w:val="28"/>
          <w:szCs w:val="28"/>
        </w:rPr>
        <w:t>,</w:t>
      </w:r>
      <w:r w:rsidR="0076077B" w:rsidRPr="00C90955">
        <w:rPr>
          <w:rFonts w:ascii="Times New Roman" w:hAnsi="Times New Roman" w:cs="Times New Roman"/>
          <w:sz w:val="28"/>
          <w:szCs w:val="28"/>
        </w:rPr>
        <w:t xml:space="preserve"> </w:t>
      </w:r>
      <w:r w:rsidR="0076386A" w:rsidRPr="00C90955">
        <w:rPr>
          <w:rFonts w:ascii="Times New Roman" w:hAnsi="Times New Roman" w:cs="Times New Roman"/>
          <w:sz w:val="28"/>
          <w:szCs w:val="28"/>
        </w:rPr>
        <w:t>determined that its top priority for the year was to promote promoting healthy food access east of the river. Under this goal, the FPC accomplished the following:</w:t>
      </w:r>
    </w:p>
    <w:p w14:paraId="384A1C92" w14:textId="091F0913" w:rsidR="00674797" w:rsidRPr="00C90955" w:rsidRDefault="0076386A" w:rsidP="0076386A">
      <w:pPr>
        <w:pStyle w:val="ListParagraph"/>
        <w:numPr>
          <w:ilvl w:val="0"/>
          <w:numId w:val="3"/>
        </w:numPr>
        <w:spacing w:line="480" w:lineRule="auto"/>
        <w:rPr>
          <w:rFonts w:ascii="Times New Roman" w:eastAsia="Times New Roman" w:hAnsi="Times New Roman" w:cs="Times New Roman"/>
          <w:sz w:val="28"/>
          <w:szCs w:val="28"/>
        </w:rPr>
      </w:pPr>
      <w:r w:rsidRPr="00C90955">
        <w:rPr>
          <w:rFonts w:ascii="Times New Roman" w:hAnsi="Times New Roman" w:cs="Times New Roman"/>
          <w:sz w:val="28"/>
          <w:szCs w:val="28"/>
        </w:rPr>
        <w:t xml:space="preserve">Created ‘advocacy guides’ to help </w:t>
      </w:r>
      <w:r w:rsidR="00674797" w:rsidRPr="00C90955">
        <w:rPr>
          <w:rFonts w:ascii="Times New Roman" w:hAnsi="Times New Roman" w:cs="Times New Roman"/>
          <w:sz w:val="28"/>
          <w:szCs w:val="28"/>
        </w:rPr>
        <w:t>residents</w:t>
      </w:r>
      <w:r w:rsidRPr="00C90955">
        <w:rPr>
          <w:rFonts w:ascii="Times New Roman" w:hAnsi="Times New Roman" w:cs="Times New Roman"/>
          <w:sz w:val="28"/>
          <w:szCs w:val="28"/>
        </w:rPr>
        <w:t xml:space="preserve"> </w:t>
      </w:r>
      <w:r w:rsidR="00B14803" w:rsidRPr="00C90955">
        <w:rPr>
          <w:rFonts w:ascii="Times New Roman" w:hAnsi="Times New Roman" w:cs="Times New Roman"/>
          <w:sz w:val="28"/>
          <w:szCs w:val="28"/>
        </w:rPr>
        <w:t>understand DC Council’s legislative process as it relates</w:t>
      </w:r>
      <w:r w:rsidRPr="00C90955">
        <w:rPr>
          <w:rFonts w:ascii="Times New Roman" w:hAnsi="Times New Roman" w:cs="Times New Roman"/>
          <w:sz w:val="28"/>
          <w:szCs w:val="28"/>
        </w:rPr>
        <w:t xml:space="preserve"> to </w:t>
      </w:r>
      <w:r w:rsidR="00674797" w:rsidRPr="00C90955">
        <w:rPr>
          <w:rFonts w:ascii="Times New Roman" w:hAnsi="Times New Roman" w:cs="Times New Roman"/>
          <w:sz w:val="28"/>
          <w:szCs w:val="28"/>
        </w:rPr>
        <w:t>healthy</w:t>
      </w:r>
      <w:r w:rsidRPr="00C90955">
        <w:rPr>
          <w:rFonts w:ascii="Times New Roman" w:hAnsi="Times New Roman" w:cs="Times New Roman"/>
          <w:sz w:val="28"/>
          <w:szCs w:val="28"/>
        </w:rPr>
        <w:t xml:space="preserve"> food access</w:t>
      </w:r>
      <w:r w:rsidR="00674797" w:rsidRPr="00C90955">
        <w:rPr>
          <w:rFonts w:ascii="Times New Roman" w:hAnsi="Times New Roman" w:cs="Times New Roman"/>
          <w:sz w:val="28"/>
          <w:szCs w:val="28"/>
        </w:rPr>
        <w:t xml:space="preserve"> and their communities.</w:t>
      </w:r>
    </w:p>
    <w:p w14:paraId="2ECE2F94" w14:textId="72B48A31" w:rsidR="00674797" w:rsidRPr="00C90955" w:rsidRDefault="00674797" w:rsidP="0076386A">
      <w:pPr>
        <w:pStyle w:val="ListParagraph"/>
        <w:numPr>
          <w:ilvl w:val="0"/>
          <w:numId w:val="3"/>
        </w:numPr>
        <w:spacing w:line="480" w:lineRule="auto"/>
        <w:rPr>
          <w:rFonts w:ascii="Times New Roman" w:eastAsia="Times New Roman" w:hAnsi="Times New Roman" w:cs="Times New Roman"/>
          <w:sz w:val="28"/>
          <w:szCs w:val="28"/>
        </w:rPr>
      </w:pPr>
      <w:r w:rsidRPr="00C90955">
        <w:rPr>
          <w:rFonts w:ascii="Times New Roman" w:hAnsi="Times New Roman" w:cs="Times New Roman"/>
          <w:sz w:val="28"/>
          <w:szCs w:val="28"/>
        </w:rPr>
        <w:t xml:space="preserve">Received the Kaiser Permanente Foundation grant to develop a DC Food Workforce Development Strategy which would strengthen the food sector workforce, thereby creating more living wage jobs and </w:t>
      </w:r>
      <w:r w:rsidR="00B14803" w:rsidRPr="00C90955">
        <w:rPr>
          <w:rFonts w:ascii="Times New Roman" w:hAnsi="Times New Roman" w:cs="Times New Roman"/>
          <w:sz w:val="28"/>
          <w:szCs w:val="28"/>
        </w:rPr>
        <w:t>support</w:t>
      </w:r>
      <w:r w:rsidRPr="00C90955">
        <w:rPr>
          <w:rFonts w:ascii="Times New Roman" w:hAnsi="Times New Roman" w:cs="Times New Roman"/>
          <w:sz w:val="28"/>
          <w:szCs w:val="28"/>
        </w:rPr>
        <w:t xml:space="preserve"> local businesses to </w:t>
      </w:r>
      <w:r w:rsidR="00B14803" w:rsidRPr="00C90955">
        <w:rPr>
          <w:rFonts w:ascii="Times New Roman" w:hAnsi="Times New Roman" w:cs="Times New Roman"/>
          <w:sz w:val="28"/>
          <w:szCs w:val="28"/>
        </w:rPr>
        <w:t>target underserved areas.</w:t>
      </w:r>
    </w:p>
    <w:p w14:paraId="4348D34C" w14:textId="7679C4BB" w:rsidR="00B14803" w:rsidRPr="00C90955" w:rsidRDefault="00674797" w:rsidP="00B14803">
      <w:pPr>
        <w:pStyle w:val="ListParagraph"/>
        <w:numPr>
          <w:ilvl w:val="0"/>
          <w:numId w:val="3"/>
        </w:numPr>
        <w:spacing w:line="480" w:lineRule="auto"/>
        <w:rPr>
          <w:rFonts w:ascii="Times New Roman" w:eastAsia="Times New Roman" w:hAnsi="Times New Roman" w:cs="Times New Roman"/>
          <w:sz w:val="28"/>
          <w:szCs w:val="28"/>
        </w:rPr>
      </w:pPr>
      <w:r w:rsidRPr="00C90955">
        <w:rPr>
          <w:rFonts w:ascii="Times New Roman" w:hAnsi="Times New Roman" w:cs="Times New Roman"/>
          <w:sz w:val="28"/>
          <w:szCs w:val="28"/>
        </w:rPr>
        <w:t>Co-hosted the first Community Dinner in Ward 8</w:t>
      </w:r>
      <w:r w:rsidR="00B14803" w:rsidRPr="00C90955">
        <w:rPr>
          <w:rFonts w:ascii="Times New Roman" w:hAnsi="Times New Roman" w:cs="Times New Roman"/>
          <w:sz w:val="28"/>
          <w:szCs w:val="28"/>
        </w:rPr>
        <w:t xml:space="preserve"> with DC Greens Community Advocates</w:t>
      </w:r>
      <w:r w:rsidRPr="00C90955">
        <w:rPr>
          <w:rFonts w:ascii="Times New Roman" w:hAnsi="Times New Roman" w:cs="Times New Roman"/>
          <w:sz w:val="28"/>
          <w:szCs w:val="28"/>
        </w:rPr>
        <w:t xml:space="preserve">. Residents were invited to share dialogue on solutions to improving food access within their neighborhood.  </w:t>
      </w:r>
    </w:p>
    <w:p w14:paraId="79D766D4" w14:textId="77777777" w:rsidR="00B14803" w:rsidRPr="00C90955" w:rsidRDefault="00B14803" w:rsidP="00B14803">
      <w:pPr>
        <w:spacing w:line="480" w:lineRule="auto"/>
        <w:ind w:left="360"/>
        <w:rPr>
          <w:rFonts w:ascii="Times New Roman" w:eastAsia="Times New Roman" w:hAnsi="Times New Roman" w:cs="Times New Roman"/>
          <w:sz w:val="28"/>
          <w:szCs w:val="28"/>
        </w:rPr>
      </w:pPr>
    </w:p>
    <w:p w14:paraId="4F71615F" w14:textId="67C3B48C" w:rsidR="0076077B" w:rsidRPr="00FF6B6E" w:rsidRDefault="0076077B">
      <w:pPr>
        <w:spacing w:line="480" w:lineRule="auto"/>
        <w:rPr>
          <w:rFonts w:ascii="Times New Roman" w:eastAsia="Times New Roman" w:hAnsi="Times New Roman" w:cs="Times New Roman"/>
          <w:sz w:val="28"/>
          <w:szCs w:val="28"/>
        </w:rPr>
      </w:pPr>
      <w:r w:rsidRPr="00C90955">
        <w:rPr>
          <w:rFonts w:ascii="Times New Roman" w:eastAsia="Times New Roman" w:hAnsi="Times New Roman" w:cs="Times New Roman"/>
          <w:sz w:val="28"/>
          <w:szCs w:val="28"/>
        </w:rPr>
        <w:t xml:space="preserve">Among agency hires, I want to single out </w:t>
      </w:r>
      <w:r w:rsidR="00B95CFD" w:rsidRPr="00C90955">
        <w:rPr>
          <w:rFonts w:ascii="Times New Roman" w:eastAsia="Times New Roman" w:hAnsi="Times New Roman" w:cs="Times New Roman"/>
          <w:sz w:val="28"/>
          <w:szCs w:val="28"/>
        </w:rPr>
        <w:t>three</w:t>
      </w:r>
      <w:r w:rsidRPr="00C90955">
        <w:rPr>
          <w:rFonts w:ascii="Times New Roman" w:eastAsia="Times New Roman" w:hAnsi="Times New Roman" w:cs="Times New Roman"/>
          <w:sz w:val="28"/>
          <w:szCs w:val="28"/>
        </w:rPr>
        <w:t xml:space="preserve"> new positions that are now filled: A Senior Counsel, a third historic preservation inspector, and a communications </w:t>
      </w:r>
      <w:r w:rsidRPr="00C90955">
        <w:rPr>
          <w:rFonts w:ascii="Times New Roman" w:eastAsia="Times New Roman" w:hAnsi="Times New Roman" w:cs="Times New Roman"/>
          <w:sz w:val="28"/>
          <w:szCs w:val="28"/>
        </w:rPr>
        <w:lastRenderedPageBreak/>
        <w:t>officer.  This is the first time that OP has had an attorney and a communications professional, and I’d like to thank the Council for its support of the Office of Planning and its budget over the</w:t>
      </w:r>
      <w:r w:rsidRPr="00FF6B6E">
        <w:rPr>
          <w:rFonts w:ascii="Times New Roman" w:eastAsia="Times New Roman" w:hAnsi="Times New Roman" w:cs="Times New Roman"/>
          <w:sz w:val="28"/>
          <w:szCs w:val="28"/>
        </w:rPr>
        <w:t xml:space="preserve"> years.</w:t>
      </w:r>
    </w:p>
    <w:p w14:paraId="6AF1AB39" w14:textId="77777777" w:rsidR="004675DA" w:rsidRPr="0076077B" w:rsidRDefault="004675DA" w:rsidP="0076077B">
      <w:pPr>
        <w:spacing w:line="480" w:lineRule="auto"/>
        <w:rPr>
          <w:rFonts w:ascii="Times New Roman" w:eastAsia="Times New Roman" w:hAnsi="Times New Roman" w:cs="Times New Roman"/>
          <w:sz w:val="28"/>
          <w:szCs w:val="28"/>
        </w:rPr>
      </w:pPr>
    </w:p>
    <w:p w14:paraId="54428904" w14:textId="77777777" w:rsidR="0076077B" w:rsidRPr="00FF6B6E" w:rsidRDefault="0076077B" w:rsidP="0076077B">
      <w:pPr>
        <w:spacing w:line="480" w:lineRule="auto"/>
        <w:rPr>
          <w:rFonts w:ascii="Times New Roman" w:eastAsia="Times New Roman" w:hAnsi="Times New Roman" w:cs="Times New Roman"/>
          <w:b/>
          <w:sz w:val="28"/>
          <w:szCs w:val="28"/>
          <w:u w:val="single"/>
        </w:rPr>
      </w:pPr>
      <w:r w:rsidRPr="00FF6B6E">
        <w:rPr>
          <w:rFonts w:ascii="Times New Roman" w:eastAsia="Times New Roman" w:hAnsi="Times New Roman" w:cs="Times New Roman"/>
          <w:b/>
          <w:sz w:val="28"/>
          <w:szCs w:val="28"/>
          <w:u w:val="single"/>
        </w:rPr>
        <w:t>LOOKING AHEAD: FY 2018-2019 PRIORITIES</w:t>
      </w:r>
    </w:p>
    <w:p w14:paraId="02EA3F37" w14:textId="0B084CA4" w:rsidR="009935EF" w:rsidRPr="009935EF" w:rsidRDefault="009935EF" w:rsidP="009935EF">
      <w:pPr>
        <w:spacing w:after="240" w:line="480" w:lineRule="auto"/>
        <w:rPr>
          <w:rFonts w:ascii="Times New Roman" w:eastAsia="Times New Roman" w:hAnsi="Times New Roman" w:cs="Times New Roman"/>
          <w:color w:val="000000"/>
          <w:sz w:val="28"/>
          <w:szCs w:val="28"/>
        </w:rPr>
      </w:pPr>
      <w:bookmarkStart w:id="7" w:name="_Hlk2091744"/>
      <w:r w:rsidRPr="009935EF">
        <w:rPr>
          <w:rFonts w:ascii="Times New Roman" w:eastAsia="Times New Roman" w:hAnsi="Times New Roman" w:cs="Times New Roman"/>
          <w:color w:val="000000"/>
          <w:sz w:val="28"/>
          <w:szCs w:val="28"/>
        </w:rPr>
        <w:t xml:space="preserve">Since taking my current role in November 2018, I have focused on ensuring the operations of OP are working smoothly through clear direction and empowered management. I have also worked to advise on long-term thinking, while continuing to deliver products and analysis in the short term. </w:t>
      </w:r>
      <w:r w:rsidR="0048712B">
        <w:rPr>
          <w:rFonts w:ascii="Times New Roman" w:eastAsia="Times New Roman" w:hAnsi="Times New Roman" w:cs="Times New Roman"/>
          <w:color w:val="000000"/>
          <w:sz w:val="28"/>
          <w:szCs w:val="28"/>
        </w:rPr>
        <w:t xml:space="preserve">I have worked </w:t>
      </w:r>
      <w:r w:rsidRPr="009935EF">
        <w:rPr>
          <w:rFonts w:ascii="Times New Roman" w:eastAsia="Times New Roman" w:hAnsi="Times New Roman" w:cs="Times New Roman"/>
          <w:color w:val="000000"/>
          <w:sz w:val="28"/>
          <w:szCs w:val="28"/>
        </w:rPr>
        <w:t>with the incredible senior team at OP</w:t>
      </w:r>
      <w:r w:rsidR="0048712B">
        <w:rPr>
          <w:rFonts w:ascii="Times New Roman" w:eastAsia="Times New Roman" w:hAnsi="Times New Roman" w:cs="Times New Roman"/>
          <w:color w:val="000000"/>
          <w:sz w:val="28"/>
          <w:szCs w:val="28"/>
        </w:rPr>
        <w:t xml:space="preserve"> to develop </w:t>
      </w:r>
      <w:r w:rsidRPr="009935EF">
        <w:rPr>
          <w:rFonts w:ascii="Times New Roman" w:eastAsia="Times New Roman" w:hAnsi="Times New Roman" w:cs="Times New Roman"/>
          <w:color w:val="000000"/>
          <w:sz w:val="28"/>
          <w:szCs w:val="28"/>
        </w:rPr>
        <w:t xml:space="preserve">three top priorities for the next year. </w:t>
      </w:r>
    </w:p>
    <w:p w14:paraId="6F87C192" w14:textId="1D474035" w:rsidR="009935EF" w:rsidRPr="009935EF" w:rsidRDefault="009935EF" w:rsidP="009935EF">
      <w:pPr>
        <w:spacing w:after="240" w:line="480" w:lineRule="auto"/>
        <w:rPr>
          <w:rFonts w:ascii="Times New Roman" w:eastAsia="Times New Roman" w:hAnsi="Times New Roman" w:cs="Times New Roman"/>
          <w:color w:val="000000"/>
          <w:sz w:val="28"/>
          <w:szCs w:val="28"/>
        </w:rPr>
      </w:pPr>
      <w:bookmarkStart w:id="8" w:name="_Hlk2083768"/>
      <w:r w:rsidRPr="009935EF">
        <w:rPr>
          <w:rFonts w:ascii="Times New Roman" w:eastAsia="Times New Roman" w:hAnsi="Times New Roman" w:cs="Times New Roman"/>
          <w:color w:val="000000"/>
          <w:sz w:val="28"/>
          <w:szCs w:val="28"/>
        </w:rPr>
        <w:t xml:space="preserve">First and foremost, we know that the Comprehensive Plan amendment process is critical to complete. There is a great deal of interest among numerous stakeholders in addressing the uncertainties of its completion. I will continue to work with Council to support them in passing the framework element with all due speed. This is a critical path item which must be done prior to the Office of Planning completing and sharing a draft of the remaining 24 elements and two maps. While waiting for Council’s action, OP has continued to review the numerous public and agency amendments and plans to re-engage the community this Spring with a </w:t>
      </w:r>
      <w:r w:rsidRPr="009935EF">
        <w:rPr>
          <w:rFonts w:ascii="Times New Roman" w:eastAsia="Times New Roman" w:hAnsi="Times New Roman" w:cs="Times New Roman"/>
          <w:color w:val="000000"/>
          <w:sz w:val="28"/>
          <w:szCs w:val="28"/>
        </w:rPr>
        <w:lastRenderedPageBreak/>
        <w:t xml:space="preserve">broad readout of the values and themes we have seen during the review process. This will help us prepare an updated </w:t>
      </w:r>
      <w:r w:rsidR="00B14803">
        <w:rPr>
          <w:rFonts w:ascii="Times New Roman" w:eastAsia="Times New Roman" w:hAnsi="Times New Roman" w:cs="Times New Roman"/>
          <w:color w:val="000000"/>
          <w:sz w:val="28"/>
          <w:szCs w:val="28"/>
        </w:rPr>
        <w:t>Introduction Element</w:t>
      </w:r>
      <w:r w:rsidRPr="009935EF">
        <w:rPr>
          <w:rFonts w:ascii="Times New Roman" w:eastAsia="Times New Roman" w:hAnsi="Times New Roman" w:cs="Times New Roman"/>
          <w:color w:val="000000"/>
          <w:sz w:val="28"/>
          <w:szCs w:val="28"/>
        </w:rPr>
        <w:t xml:space="preserve"> and pave the way for public review prior to final submission to Council. </w:t>
      </w:r>
    </w:p>
    <w:p w14:paraId="4619FEC5" w14:textId="384F27B8" w:rsidR="009935EF" w:rsidRPr="000721AC" w:rsidRDefault="009935EF" w:rsidP="009935EF">
      <w:pPr>
        <w:spacing w:after="240" w:line="480" w:lineRule="auto"/>
        <w:rPr>
          <w:rFonts w:ascii="Times New Roman" w:eastAsia="Times New Roman" w:hAnsi="Times New Roman" w:cs="Times New Roman"/>
          <w:color w:val="000000"/>
          <w:sz w:val="28"/>
          <w:szCs w:val="28"/>
        </w:rPr>
      </w:pPr>
      <w:r w:rsidRPr="009935EF">
        <w:rPr>
          <w:rFonts w:ascii="Times New Roman" w:eastAsia="Times New Roman" w:hAnsi="Times New Roman" w:cs="Times New Roman"/>
          <w:color w:val="000000"/>
          <w:sz w:val="28"/>
          <w:szCs w:val="28"/>
        </w:rPr>
        <w:t xml:space="preserve">While we continue to focus on the Comprehensive Plan, OP must also work on other critical planning efforts. Housing is the top of these. Given the Mayor’s call to not only produce more housing, but to ensure that all parts of the District are part of this effort, we are </w:t>
      </w:r>
      <w:r w:rsidR="00B14803">
        <w:rPr>
          <w:rFonts w:ascii="Times New Roman" w:eastAsia="Times New Roman" w:hAnsi="Times New Roman" w:cs="Times New Roman"/>
          <w:color w:val="000000"/>
          <w:sz w:val="28"/>
          <w:szCs w:val="28"/>
        </w:rPr>
        <w:t>developing a</w:t>
      </w:r>
      <w:r w:rsidRPr="009935EF">
        <w:rPr>
          <w:rFonts w:ascii="Times New Roman" w:eastAsia="Times New Roman" w:hAnsi="Times New Roman" w:cs="Times New Roman"/>
          <w:color w:val="000000"/>
          <w:sz w:val="28"/>
          <w:szCs w:val="28"/>
        </w:rPr>
        <w:t xml:space="preserve"> housing systems analysis and plan, in conjunction with our housing agency counterparts. This will not only be the basis for our regional efforts with </w:t>
      </w:r>
      <w:r w:rsidR="00B14803">
        <w:rPr>
          <w:rFonts w:ascii="Times New Roman" w:eastAsia="Times New Roman" w:hAnsi="Times New Roman" w:cs="Times New Roman"/>
          <w:color w:val="000000"/>
          <w:sz w:val="28"/>
          <w:szCs w:val="28"/>
        </w:rPr>
        <w:t xml:space="preserve">the Metropolitan Washington Council of </w:t>
      </w:r>
      <w:r w:rsidR="001D4FEA">
        <w:rPr>
          <w:rFonts w:ascii="Times New Roman" w:eastAsia="Times New Roman" w:hAnsi="Times New Roman" w:cs="Times New Roman"/>
          <w:color w:val="000000"/>
          <w:sz w:val="28"/>
          <w:szCs w:val="28"/>
        </w:rPr>
        <w:t>Governments,</w:t>
      </w:r>
      <w:r w:rsidRPr="009935EF">
        <w:rPr>
          <w:rFonts w:ascii="Times New Roman" w:eastAsia="Times New Roman" w:hAnsi="Times New Roman" w:cs="Times New Roman"/>
          <w:color w:val="000000"/>
          <w:sz w:val="28"/>
          <w:szCs w:val="28"/>
        </w:rPr>
        <w:t xml:space="preserve"> but it will also help inform a community discussion about how all parts of the city will be a part of our growth, </w:t>
      </w:r>
      <w:r w:rsidR="001D4FEA">
        <w:rPr>
          <w:rFonts w:ascii="Times New Roman" w:eastAsia="Times New Roman" w:hAnsi="Times New Roman" w:cs="Times New Roman"/>
          <w:color w:val="000000"/>
          <w:sz w:val="28"/>
          <w:szCs w:val="28"/>
        </w:rPr>
        <w:t xml:space="preserve">both in overall housing and in </w:t>
      </w:r>
      <w:r w:rsidRPr="009935EF">
        <w:rPr>
          <w:rFonts w:ascii="Times New Roman" w:eastAsia="Times New Roman" w:hAnsi="Times New Roman" w:cs="Times New Roman"/>
          <w:color w:val="000000"/>
          <w:sz w:val="28"/>
          <w:szCs w:val="28"/>
        </w:rPr>
        <w:t xml:space="preserve">affordable housing. </w:t>
      </w:r>
      <w:r w:rsidR="001D4FEA">
        <w:rPr>
          <w:rFonts w:ascii="Times New Roman" w:eastAsia="Times New Roman" w:hAnsi="Times New Roman" w:cs="Times New Roman"/>
          <w:color w:val="000000"/>
          <w:sz w:val="28"/>
          <w:szCs w:val="28"/>
        </w:rPr>
        <w:t>This analysis will help guide where the District can create more</w:t>
      </w:r>
      <w:r w:rsidRPr="009935EF">
        <w:rPr>
          <w:rFonts w:ascii="Times New Roman" w:eastAsia="Times New Roman" w:hAnsi="Times New Roman" w:cs="Times New Roman"/>
          <w:color w:val="000000"/>
          <w:sz w:val="28"/>
          <w:szCs w:val="28"/>
        </w:rPr>
        <w:t xml:space="preserve"> affordable housing in high opportunity </w:t>
      </w:r>
      <w:r w:rsidR="001D4FEA" w:rsidRPr="009935EF">
        <w:rPr>
          <w:rFonts w:ascii="Times New Roman" w:eastAsia="Times New Roman" w:hAnsi="Times New Roman" w:cs="Times New Roman"/>
          <w:color w:val="000000"/>
          <w:sz w:val="28"/>
          <w:szCs w:val="28"/>
        </w:rPr>
        <w:t>areas</w:t>
      </w:r>
      <w:r w:rsidR="001D4FEA">
        <w:rPr>
          <w:rFonts w:ascii="Times New Roman" w:eastAsia="Times New Roman" w:hAnsi="Times New Roman" w:cs="Times New Roman"/>
          <w:color w:val="000000"/>
          <w:sz w:val="28"/>
          <w:szCs w:val="28"/>
        </w:rPr>
        <w:t xml:space="preserve"> and</w:t>
      </w:r>
      <w:r w:rsidRPr="009935EF">
        <w:rPr>
          <w:rFonts w:ascii="Times New Roman" w:eastAsia="Times New Roman" w:hAnsi="Times New Roman" w:cs="Times New Roman"/>
          <w:color w:val="000000"/>
          <w:sz w:val="28"/>
          <w:szCs w:val="28"/>
        </w:rPr>
        <w:t xml:space="preserve"> </w:t>
      </w:r>
      <w:r w:rsidR="001D4FEA">
        <w:rPr>
          <w:rFonts w:ascii="Times New Roman" w:eastAsia="Times New Roman" w:hAnsi="Times New Roman" w:cs="Times New Roman"/>
          <w:color w:val="000000"/>
          <w:sz w:val="28"/>
          <w:szCs w:val="28"/>
        </w:rPr>
        <w:t xml:space="preserve">preserve existing affordable </w:t>
      </w:r>
      <w:r w:rsidRPr="009935EF">
        <w:rPr>
          <w:rFonts w:ascii="Times New Roman" w:eastAsia="Times New Roman" w:hAnsi="Times New Roman" w:cs="Times New Roman"/>
          <w:color w:val="000000"/>
          <w:sz w:val="28"/>
          <w:szCs w:val="28"/>
        </w:rPr>
        <w:t xml:space="preserve">housing. In addition, </w:t>
      </w:r>
      <w:r w:rsidR="001D4FEA">
        <w:rPr>
          <w:rFonts w:ascii="Times New Roman" w:eastAsia="Times New Roman" w:hAnsi="Times New Roman" w:cs="Times New Roman"/>
          <w:color w:val="000000"/>
          <w:sz w:val="28"/>
          <w:szCs w:val="28"/>
        </w:rPr>
        <w:t xml:space="preserve">it will address </w:t>
      </w:r>
      <w:r w:rsidRPr="009935EF">
        <w:rPr>
          <w:rFonts w:ascii="Times New Roman" w:eastAsia="Times New Roman" w:hAnsi="Times New Roman" w:cs="Times New Roman"/>
          <w:color w:val="000000"/>
          <w:sz w:val="28"/>
          <w:szCs w:val="28"/>
        </w:rPr>
        <w:t>the growing</w:t>
      </w:r>
      <w:r w:rsidR="001D4FEA">
        <w:rPr>
          <w:rFonts w:ascii="Times New Roman" w:eastAsia="Times New Roman" w:hAnsi="Times New Roman" w:cs="Times New Roman"/>
          <w:color w:val="000000"/>
          <w:sz w:val="28"/>
          <w:szCs w:val="28"/>
        </w:rPr>
        <w:t xml:space="preserve"> need to produce </w:t>
      </w:r>
      <w:r w:rsidRPr="009935EF">
        <w:rPr>
          <w:rFonts w:ascii="Times New Roman" w:eastAsia="Times New Roman" w:hAnsi="Times New Roman" w:cs="Times New Roman"/>
          <w:color w:val="000000"/>
          <w:sz w:val="28"/>
          <w:szCs w:val="28"/>
        </w:rPr>
        <w:t xml:space="preserve">“missing middle” housing and homeownership opportunities. The housing analysis will help us quantify and understand both where opportunities are geographically as well as what types of changes to policies and regulations may be necessary to achieve the </w:t>
      </w:r>
      <w:r w:rsidRPr="000721AC">
        <w:rPr>
          <w:rFonts w:ascii="Times New Roman" w:eastAsia="Times New Roman" w:hAnsi="Times New Roman" w:cs="Times New Roman"/>
          <w:color w:val="000000"/>
          <w:sz w:val="28"/>
          <w:szCs w:val="28"/>
        </w:rPr>
        <w:t>outcomes we need.</w:t>
      </w:r>
    </w:p>
    <w:p w14:paraId="6E4F985E" w14:textId="77777777" w:rsidR="009935EF" w:rsidRPr="000721AC" w:rsidRDefault="009935EF" w:rsidP="009935EF">
      <w:pPr>
        <w:spacing w:after="240" w:line="480" w:lineRule="auto"/>
        <w:rPr>
          <w:rFonts w:ascii="Times New Roman" w:eastAsia="Times New Roman" w:hAnsi="Times New Roman" w:cs="Times New Roman"/>
          <w:color w:val="000000"/>
          <w:sz w:val="28"/>
          <w:szCs w:val="28"/>
        </w:rPr>
      </w:pPr>
      <w:r w:rsidRPr="000721AC">
        <w:rPr>
          <w:rFonts w:ascii="Times New Roman" w:eastAsia="Times New Roman" w:hAnsi="Times New Roman" w:cs="Times New Roman"/>
          <w:color w:val="000000"/>
          <w:sz w:val="28"/>
          <w:szCs w:val="28"/>
        </w:rPr>
        <w:lastRenderedPageBreak/>
        <w:t>The third priority is a focus on community planning. In conjunction with the new Office of East of the River Services, we plan to both support the implementation of existing plans as well as to update or create new community plans in neighborhoods that are facing change or that are facing ongoing barriers to vibrancy. In addition, there are other areas of the District that would benefit from updated or new area planning efforts. Our tools for this work include not only Small Area Plans, but also design guidelines, vision frameworks, retail toolkits and other tailored analysis and products. We find these efforts can often help a community better understand its goals, challenges and opportunities and better align stakeholders and the District government. They often help clarify fears and concerns and provide a framework for a positive path forward.</w:t>
      </w:r>
    </w:p>
    <w:p w14:paraId="7E952EF4" w14:textId="77777777" w:rsidR="009935EF" w:rsidRPr="000721AC" w:rsidRDefault="009935EF" w:rsidP="009935EF">
      <w:pPr>
        <w:spacing w:after="240" w:line="480" w:lineRule="auto"/>
        <w:rPr>
          <w:rFonts w:ascii="Times New Roman" w:eastAsia="Times New Roman" w:hAnsi="Times New Roman" w:cs="Times New Roman"/>
          <w:color w:val="000000"/>
          <w:sz w:val="28"/>
          <w:szCs w:val="28"/>
        </w:rPr>
      </w:pPr>
      <w:r w:rsidRPr="000721AC">
        <w:rPr>
          <w:rFonts w:ascii="Times New Roman" w:eastAsia="Times New Roman" w:hAnsi="Times New Roman" w:cs="Times New Roman"/>
          <w:color w:val="000000"/>
          <w:sz w:val="28"/>
          <w:szCs w:val="28"/>
        </w:rPr>
        <w:t>There are two additional areas of focus that we will begin ramping up as the Comprehensive Plan effort abates.</w:t>
      </w:r>
    </w:p>
    <w:p w14:paraId="257508DB" w14:textId="15E1913B" w:rsidR="0048712B" w:rsidRDefault="009935EF" w:rsidP="0048712B">
      <w:pPr>
        <w:spacing w:after="240" w:line="480" w:lineRule="auto"/>
        <w:rPr>
          <w:rFonts w:ascii="Times New Roman" w:eastAsia="Times New Roman" w:hAnsi="Times New Roman" w:cs="Times New Roman"/>
          <w:color w:val="000000"/>
          <w:sz w:val="28"/>
          <w:szCs w:val="28"/>
        </w:rPr>
      </w:pPr>
      <w:r w:rsidRPr="000721AC">
        <w:rPr>
          <w:rFonts w:ascii="Times New Roman" w:eastAsia="Times New Roman" w:hAnsi="Times New Roman" w:cs="Times New Roman"/>
          <w:color w:val="000000"/>
          <w:sz w:val="28"/>
          <w:szCs w:val="28"/>
        </w:rPr>
        <w:t xml:space="preserve">First, we will be picking up efforts around our industrial land uses and opportunities. As our landlocked city continues to grow, this space is increasingly contested. The Ward 5 Works plan from 2014 provided an important framework for understanding this conflict and working to resolve the land use challenges through various means. In addition, the recent Cultural Plan highlights </w:t>
      </w:r>
      <w:r w:rsidRPr="000721AC">
        <w:rPr>
          <w:rFonts w:ascii="Times New Roman" w:eastAsia="Times New Roman" w:hAnsi="Times New Roman" w:cs="Times New Roman"/>
          <w:color w:val="000000"/>
          <w:sz w:val="28"/>
          <w:szCs w:val="28"/>
        </w:rPr>
        <w:lastRenderedPageBreak/>
        <w:t>opportunities for improving our maker and creative spaces, which are</w:t>
      </w:r>
      <w:r w:rsidR="0048712B">
        <w:rPr>
          <w:rFonts w:ascii="Times New Roman" w:eastAsia="Times New Roman" w:hAnsi="Times New Roman" w:cs="Times New Roman"/>
          <w:color w:val="000000"/>
          <w:sz w:val="28"/>
          <w:szCs w:val="28"/>
        </w:rPr>
        <w:t xml:space="preserve"> often in industrial areas and</w:t>
      </w:r>
      <w:r w:rsidRPr="000721AC">
        <w:rPr>
          <w:rFonts w:ascii="Times New Roman" w:eastAsia="Times New Roman" w:hAnsi="Times New Roman" w:cs="Times New Roman"/>
          <w:color w:val="000000"/>
          <w:sz w:val="28"/>
          <w:szCs w:val="28"/>
        </w:rPr>
        <w:t xml:space="preserve"> becomingly increasingly unaffordable. OP will work to review recommendations and opportunities to address these issues.</w:t>
      </w:r>
    </w:p>
    <w:p w14:paraId="3736E300" w14:textId="4BCC241B" w:rsidR="00EE1D10" w:rsidRDefault="009935EF" w:rsidP="00D80C3E">
      <w:pPr>
        <w:spacing w:line="480" w:lineRule="auto"/>
        <w:rPr>
          <w:rFonts w:ascii="Times New Roman" w:eastAsia="Times New Roman" w:hAnsi="Times New Roman" w:cs="Times New Roman"/>
          <w:color w:val="000000"/>
          <w:sz w:val="28"/>
          <w:szCs w:val="28"/>
        </w:rPr>
      </w:pPr>
      <w:r w:rsidRPr="000721AC">
        <w:rPr>
          <w:rFonts w:ascii="Times New Roman" w:eastAsia="Times New Roman" w:hAnsi="Times New Roman" w:cs="Times New Roman"/>
          <w:color w:val="000000"/>
          <w:sz w:val="28"/>
          <w:szCs w:val="28"/>
        </w:rPr>
        <w:t>Our final focus area is about our internal practices. Specifically, we will work to make our engagement and data visualization practices best in class, under the overarching goal of</w:t>
      </w:r>
      <w:r w:rsidR="001305CA" w:rsidRPr="000721AC">
        <w:rPr>
          <w:rFonts w:ascii="Times New Roman" w:eastAsia="Times New Roman" w:hAnsi="Times New Roman" w:cs="Times New Roman"/>
          <w:color w:val="000000"/>
          <w:sz w:val="28"/>
          <w:szCs w:val="28"/>
        </w:rPr>
        <w:t xml:space="preserve"> better</w:t>
      </w:r>
      <w:r w:rsidRPr="000721AC">
        <w:rPr>
          <w:rFonts w:ascii="Times New Roman" w:eastAsia="Times New Roman" w:hAnsi="Times New Roman" w:cs="Times New Roman"/>
          <w:color w:val="000000"/>
          <w:sz w:val="28"/>
          <w:szCs w:val="28"/>
        </w:rPr>
        <w:t xml:space="preserve"> meeting residents where they are. OP has</w:t>
      </w:r>
      <w:r w:rsidR="00EE1D10">
        <w:rPr>
          <w:rFonts w:ascii="Times New Roman" w:eastAsia="Times New Roman" w:hAnsi="Times New Roman" w:cs="Times New Roman"/>
          <w:color w:val="000000"/>
          <w:sz w:val="28"/>
          <w:szCs w:val="28"/>
        </w:rPr>
        <w:t xml:space="preserve"> long had</w:t>
      </w:r>
      <w:r w:rsidRPr="000721AC">
        <w:rPr>
          <w:rFonts w:ascii="Times New Roman" w:eastAsia="Times New Roman" w:hAnsi="Times New Roman" w:cs="Times New Roman"/>
          <w:color w:val="000000"/>
          <w:sz w:val="28"/>
          <w:szCs w:val="28"/>
        </w:rPr>
        <w:t xml:space="preserve"> engagement and data analysis practices that are critical for our work. But we can be more intentional about developing</w:t>
      </w:r>
      <w:r w:rsidR="00EE1D10">
        <w:rPr>
          <w:rFonts w:ascii="Times New Roman" w:eastAsia="Times New Roman" w:hAnsi="Times New Roman" w:cs="Times New Roman"/>
          <w:color w:val="000000"/>
          <w:sz w:val="28"/>
          <w:szCs w:val="28"/>
        </w:rPr>
        <w:t>, refining and documenting</w:t>
      </w:r>
      <w:r w:rsidRPr="000721AC">
        <w:rPr>
          <w:rFonts w:ascii="Times New Roman" w:eastAsia="Times New Roman" w:hAnsi="Times New Roman" w:cs="Times New Roman"/>
          <w:color w:val="000000"/>
          <w:sz w:val="28"/>
          <w:szCs w:val="28"/>
        </w:rPr>
        <w:t xml:space="preserve"> these, not only for OP but also for</w:t>
      </w:r>
      <w:r w:rsidR="00EE1D10">
        <w:rPr>
          <w:rFonts w:ascii="Times New Roman" w:eastAsia="Times New Roman" w:hAnsi="Times New Roman" w:cs="Times New Roman"/>
          <w:color w:val="000000"/>
          <w:sz w:val="28"/>
          <w:szCs w:val="28"/>
        </w:rPr>
        <w:t xml:space="preserve"> the District Government more broadly</w:t>
      </w:r>
      <w:r w:rsidRPr="000721AC">
        <w:rPr>
          <w:rFonts w:ascii="Times New Roman" w:eastAsia="Times New Roman" w:hAnsi="Times New Roman" w:cs="Times New Roman"/>
          <w:color w:val="000000"/>
          <w:sz w:val="28"/>
          <w:szCs w:val="28"/>
        </w:rPr>
        <w:t xml:space="preserve">. </w:t>
      </w:r>
      <w:r w:rsidR="00EE1D10">
        <w:rPr>
          <w:rFonts w:ascii="Times New Roman" w:eastAsia="Times New Roman" w:hAnsi="Times New Roman" w:cs="Times New Roman"/>
          <w:color w:val="000000"/>
          <w:sz w:val="28"/>
          <w:szCs w:val="28"/>
        </w:rPr>
        <w:t>W</w:t>
      </w:r>
      <w:r w:rsidR="00EE1D10" w:rsidRPr="009935EF">
        <w:rPr>
          <w:rFonts w:ascii="Times New Roman" w:eastAsia="Times New Roman" w:hAnsi="Times New Roman" w:cs="Times New Roman"/>
          <w:color w:val="000000"/>
          <w:sz w:val="28"/>
          <w:szCs w:val="28"/>
        </w:rPr>
        <w:t xml:space="preserve">e </w:t>
      </w:r>
      <w:r w:rsidR="00EE1D10">
        <w:rPr>
          <w:rFonts w:ascii="Times New Roman" w:eastAsia="Times New Roman" w:hAnsi="Times New Roman" w:cs="Times New Roman"/>
          <w:color w:val="000000"/>
          <w:sz w:val="28"/>
          <w:szCs w:val="28"/>
        </w:rPr>
        <w:t xml:space="preserve">have already started </w:t>
      </w:r>
      <w:r w:rsidR="00EE1D10" w:rsidRPr="009935EF">
        <w:rPr>
          <w:rFonts w:ascii="Times New Roman" w:eastAsia="Times New Roman" w:hAnsi="Times New Roman" w:cs="Times New Roman"/>
          <w:color w:val="000000"/>
          <w:sz w:val="28"/>
          <w:szCs w:val="28"/>
        </w:rPr>
        <w:t xml:space="preserve">creating data visualization and analysis products that are more </w:t>
      </w:r>
      <w:r w:rsidR="00EE1D10">
        <w:rPr>
          <w:rFonts w:ascii="Times New Roman" w:eastAsia="Times New Roman" w:hAnsi="Times New Roman" w:cs="Times New Roman"/>
          <w:color w:val="000000"/>
          <w:sz w:val="28"/>
          <w:szCs w:val="28"/>
        </w:rPr>
        <w:t xml:space="preserve">accessible, </w:t>
      </w:r>
      <w:r w:rsidR="00EE1D10" w:rsidRPr="009935EF">
        <w:rPr>
          <w:rFonts w:ascii="Times New Roman" w:eastAsia="Times New Roman" w:hAnsi="Times New Roman" w:cs="Times New Roman"/>
          <w:color w:val="000000"/>
          <w:sz w:val="28"/>
          <w:szCs w:val="28"/>
        </w:rPr>
        <w:t>digestible,</w:t>
      </w:r>
      <w:r w:rsidR="00EE1D10">
        <w:rPr>
          <w:rFonts w:ascii="Times New Roman" w:eastAsia="Times New Roman" w:hAnsi="Times New Roman" w:cs="Times New Roman"/>
          <w:color w:val="000000"/>
          <w:sz w:val="28"/>
          <w:szCs w:val="28"/>
        </w:rPr>
        <w:t xml:space="preserve"> and</w:t>
      </w:r>
      <w:r w:rsidR="00EE1D10" w:rsidRPr="009935EF">
        <w:rPr>
          <w:rFonts w:ascii="Times New Roman" w:eastAsia="Times New Roman" w:hAnsi="Times New Roman" w:cs="Times New Roman"/>
          <w:color w:val="000000"/>
          <w:sz w:val="28"/>
          <w:szCs w:val="28"/>
        </w:rPr>
        <w:t xml:space="preserve"> interesting.</w:t>
      </w:r>
    </w:p>
    <w:p w14:paraId="016E1D59" w14:textId="7E32C7FC" w:rsidR="00C90955" w:rsidRDefault="00EE1D10" w:rsidP="00EE1D10">
      <w:pPr>
        <w:spacing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are also looking to improve our engagement methods to ensure </w:t>
      </w:r>
      <w:r w:rsidRPr="009935EF">
        <w:rPr>
          <w:rFonts w:ascii="Times New Roman" w:eastAsia="Times New Roman" w:hAnsi="Times New Roman" w:cs="Times New Roman"/>
          <w:color w:val="000000"/>
          <w:sz w:val="28"/>
          <w:szCs w:val="28"/>
        </w:rPr>
        <w:t xml:space="preserve">as many stakeholders as possible participate in our efforts. We will be evaluating new tools and </w:t>
      </w:r>
      <w:r>
        <w:rPr>
          <w:rFonts w:ascii="Times New Roman" w:eastAsia="Times New Roman" w:hAnsi="Times New Roman" w:cs="Times New Roman"/>
          <w:color w:val="000000"/>
          <w:sz w:val="28"/>
          <w:szCs w:val="28"/>
        </w:rPr>
        <w:t>strategies</w:t>
      </w:r>
      <w:r w:rsidRPr="009935EF">
        <w:rPr>
          <w:rFonts w:ascii="Times New Roman" w:eastAsia="Times New Roman" w:hAnsi="Times New Roman" w:cs="Times New Roman"/>
          <w:color w:val="000000"/>
          <w:sz w:val="28"/>
          <w:szCs w:val="28"/>
        </w:rPr>
        <w:t xml:space="preserve"> to make sure we hear from more residents</w:t>
      </w:r>
      <w:r>
        <w:rPr>
          <w:rFonts w:ascii="Times New Roman" w:eastAsia="Times New Roman" w:hAnsi="Times New Roman" w:cs="Times New Roman"/>
          <w:color w:val="000000"/>
          <w:sz w:val="28"/>
          <w:szCs w:val="28"/>
        </w:rPr>
        <w:t xml:space="preserve">. One opportunity for this type of engagement work will be Census 2020. OP has been working closely with the Mayor’s office to </w:t>
      </w:r>
      <w:r w:rsidR="00C90955" w:rsidRPr="00415D3E">
        <w:rPr>
          <w:rFonts w:ascii="Times New Roman" w:eastAsia="Times New Roman" w:hAnsi="Times New Roman" w:cs="Times New Roman"/>
          <w:color w:val="000000"/>
          <w:sz w:val="28"/>
          <w:szCs w:val="28"/>
        </w:rPr>
        <w:t>help achieve the Mayor</w:t>
      </w:r>
      <w:r>
        <w:rPr>
          <w:rFonts w:ascii="Times New Roman" w:eastAsia="Times New Roman" w:hAnsi="Times New Roman" w:cs="Times New Roman"/>
          <w:color w:val="000000"/>
          <w:sz w:val="28"/>
          <w:szCs w:val="28"/>
        </w:rPr>
        <w:t>’</w:t>
      </w:r>
      <w:r w:rsidR="00C90955" w:rsidRPr="00415D3E">
        <w:rPr>
          <w:rFonts w:ascii="Times New Roman" w:eastAsia="Times New Roman" w:hAnsi="Times New Roman" w:cs="Times New Roman"/>
          <w:color w:val="000000"/>
          <w:sz w:val="28"/>
          <w:szCs w:val="28"/>
        </w:rPr>
        <w:t xml:space="preserve">s goal </w:t>
      </w:r>
      <w:r>
        <w:rPr>
          <w:rFonts w:ascii="Times New Roman" w:eastAsia="Times New Roman" w:hAnsi="Times New Roman" w:cs="Times New Roman"/>
          <w:color w:val="000000"/>
          <w:sz w:val="28"/>
          <w:szCs w:val="28"/>
        </w:rPr>
        <w:t xml:space="preserve">of improved </w:t>
      </w:r>
      <w:r w:rsidR="00C90955" w:rsidRPr="00415D3E">
        <w:rPr>
          <w:rFonts w:ascii="Times New Roman" w:eastAsia="Times New Roman" w:hAnsi="Times New Roman" w:cs="Times New Roman"/>
          <w:color w:val="000000"/>
          <w:sz w:val="28"/>
          <w:szCs w:val="28"/>
        </w:rPr>
        <w:t>response rates throughout the city, especially targeting hard to reach neighborhoods.</w:t>
      </w:r>
      <w:r>
        <w:rPr>
          <w:rFonts w:ascii="Times New Roman" w:eastAsia="Times New Roman" w:hAnsi="Times New Roman" w:cs="Times New Roman"/>
          <w:color w:val="000000"/>
          <w:sz w:val="28"/>
          <w:szCs w:val="28"/>
        </w:rPr>
        <w:t xml:space="preserve"> </w:t>
      </w:r>
    </w:p>
    <w:p w14:paraId="0731C947" w14:textId="77777777" w:rsidR="00EE1D10" w:rsidRDefault="00EE1D10" w:rsidP="00EE1D10">
      <w:pPr>
        <w:spacing w:line="480" w:lineRule="auto"/>
        <w:rPr>
          <w:rFonts w:ascii="Times New Roman" w:eastAsia="Times New Roman" w:hAnsi="Times New Roman" w:cs="Times New Roman"/>
          <w:color w:val="000000"/>
          <w:sz w:val="28"/>
          <w:szCs w:val="28"/>
        </w:rPr>
      </w:pPr>
    </w:p>
    <w:bookmarkEnd w:id="8"/>
    <w:p w14:paraId="681F5C9A" w14:textId="706FF4DD" w:rsidR="0076077B" w:rsidRPr="00EE1D10" w:rsidRDefault="0076077B" w:rsidP="0076077B">
      <w:pPr>
        <w:spacing w:line="480" w:lineRule="auto"/>
        <w:rPr>
          <w:rFonts w:ascii="Times New Roman" w:eastAsia="Times New Roman" w:hAnsi="Times New Roman" w:cs="Times New Roman"/>
          <w:b/>
          <w:sz w:val="28"/>
          <w:szCs w:val="28"/>
          <w:u w:val="single"/>
        </w:rPr>
      </w:pPr>
      <w:r w:rsidRPr="00EE1D10">
        <w:rPr>
          <w:rFonts w:ascii="Times New Roman" w:eastAsia="Times New Roman" w:hAnsi="Times New Roman" w:cs="Times New Roman"/>
          <w:b/>
          <w:sz w:val="28"/>
          <w:szCs w:val="28"/>
          <w:u w:val="single"/>
        </w:rPr>
        <w:lastRenderedPageBreak/>
        <w:t>CONCLUSION</w:t>
      </w:r>
    </w:p>
    <w:p w14:paraId="163065ED" w14:textId="2F0F3CF9" w:rsidR="00322708" w:rsidRPr="0076077B" w:rsidRDefault="0076077B" w:rsidP="0076077B">
      <w:pPr>
        <w:spacing w:line="480" w:lineRule="auto"/>
        <w:rPr>
          <w:rFonts w:ascii="Times New Roman" w:hAnsi="Times New Roman" w:cs="Times New Roman"/>
          <w:sz w:val="28"/>
          <w:szCs w:val="28"/>
        </w:rPr>
      </w:pPr>
      <w:r w:rsidRPr="0076077B">
        <w:rPr>
          <w:rFonts w:ascii="Times New Roman" w:eastAsia="Times New Roman" w:hAnsi="Times New Roman" w:cs="Times New Roman"/>
          <w:sz w:val="28"/>
          <w:szCs w:val="28"/>
        </w:rPr>
        <w:t xml:space="preserve">I want to thank the Committee for this opportunity to discuss the work and initiatives of the Office of Planning. We look forward to working with you, Chairman Mendelson, and the members of the Committee on continued progress for the District of Columbia. I am </w:t>
      </w:r>
      <w:r w:rsidR="00EE1D10">
        <w:rPr>
          <w:rFonts w:ascii="Times New Roman" w:eastAsia="Times New Roman" w:hAnsi="Times New Roman" w:cs="Times New Roman"/>
          <w:sz w:val="28"/>
          <w:szCs w:val="28"/>
        </w:rPr>
        <w:t xml:space="preserve">now </w:t>
      </w:r>
      <w:r w:rsidRPr="0076077B">
        <w:rPr>
          <w:rFonts w:ascii="Times New Roman" w:eastAsia="Times New Roman" w:hAnsi="Times New Roman" w:cs="Times New Roman"/>
          <w:sz w:val="28"/>
          <w:szCs w:val="28"/>
        </w:rPr>
        <w:t xml:space="preserve">happy to answer questions </w:t>
      </w:r>
      <w:r w:rsidR="00EE1D10">
        <w:rPr>
          <w:rFonts w:ascii="Times New Roman" w:eastAsia="Times New Roman" w:hAnsi="Times New Roman" w:cs="Times New Roman"/>
          <w:sz w:val="28"/>
          <w:szCs w:val="28"/>
        </w:rPr>
        <w:t>you may have.</w:t>
      </w:r>
      <w:bookmarkEnd w:id="7"/>
    </w:p>
    <w:sectPr w:rsidR="00322708" w:rsidRPr="0076077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378D6" w14:textId="77777777" w:rsidR="00905B05" w:rsidRDefault="00905B05" w:rsidP="0076077B">
      <w:r>
        <w:separator/>
      </w:r>
    </w:p>
  </w:endnote>
  <w:endnote w:type="continuationSeparator" w:id="0">
    <w:p w14:paraId="79E69888" w14:textId="77777777" w:rsidR="00905B05" w:rsidRDefault="00905B05" w:rsidP="0076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F115" w14:textId="77777777" w:rsidR="0076077B" w:rsidRDefault="0076077B" w:rsidP="0076077B">
    <w:pPr>
      <w:pStyle w:val="Footer"/>
      <w:tabs>
        <w:tab w:val="clear" w:pos="4680"/>
        <w:tab w:val="clear" w:pos="9360"/>
      </w:tabs>
      <w:jc w:val="center"/>
      <w:rPr>
        <w:caps/>
        <w:noProof/>
        <w:color w:val="4472C4" w:themeColor="accent1"/>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w:t>
    </w:r>
  </w:p>
  <w:sdt>
    <w:sdtPr>
      <w:id w:val="-1542117576"/>
      <w:docPartObj>
        <w:docPartGallery w:val="Page Numbers (Bottom of Page)"/>
        <w:docPartUnique/>
      </w:docPartObj>
    </w:sdtPr>
    <w:sdtEndPr/>
    <w:sdtContent>
      <w:sdt>
        <w:sdtPr>
          <w:id w:val="860082579"/>
          <w:docPartObj>
            <w:docPartGallery w:val="Page Numbers (Top of Page)"/>
            <w:docPartUnique/>
          </w:docPartObj>
        </w:sdtPr>
        <w:sdtEndPr/>
        <w:sdtContent>
          <w:p w14:paraId="727A5F5C" w14:textId="77777777" w:rsidR="0076077B" w:rsidRPr="006130C1" w:rsidRDefault="0076077B" w:rsidP="0076077B">
            <w:pPr>
              <w:pStyle w:val="Footer"/>
              <w:rPr>
                <w:color w:val="FFFFFF" w:themeColor="background1"/>
              </w:rPr>
            </w:pPr>
            <w:r>
              <w:rPr>
                <w:rFonts w:ascii="Times New Roman" w:eastAsia="Perpetua" w:hAnsi="Times New Roman" w:cs="Times New Roman"/>
                <w:noProof/>
              </w:rPr>
              <mc:AlternateContent>
                <mc:Choice Requires="wps">
                  <w:drawing>
                    <wp:anchor distT="4294967293" distB="4294967293" distL="114300" distR="114300" simplePos="0" relativeHeight="251660288" behindDoc="0" locked="0" layoutInCell="1" allowOverlap="1" wp14:anchorId="177B42DB" wp14:editId="6EC0816E">
                      <wp:simplePos x="0" y="0"/>
                      <wp:positionH relativeFrom="column">
                        <wp:posOffset>3615690</wp:posOffset>
                      </wp:positionH>
                      <wp:positionV relativeFrom="paragraph">
                        <wp:posOffset>169544</wp:posOffset>
                      </wp:positionV>
                      <wp:extent cx="152019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D652CE" id="Straight Connector 5"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4.7pt,13.35pt" to="404.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" strokecolor="#c00000" strokeweight=".5pt">
                      <v:stroke joinstyle="miter"/>
                      <o:lock v:ext="edit" shapetype="f"/>
                    </v:line>
                  </w:pict>
                </mc:Fallback>
              </mc:AlternateContent>
            </w:r>
            <w:r>
              <w:rPr>
                <w:rFonts w:ascii="Times New Roman" w:eastAsia="Perpetua" w:hAnsi="Times New Roman" w:cs="Times New Roman"/>
                <w:noProof/>
              </w:rPr>
              <mc:AlternateContent>
                <mc:Choice Requires="wps">
                  <w:drawing>
                    <wp:anchor distT="4294967293" distB="4294967293" distL="114300" distR="114300" simplePos="0" relativeHeight="251659264" behindDoc="0" locked="0" layoutInCell="1" allowOverlap="1" wp14:anchorId="6A3249CD" wp14:editId="26462C98">
                      <wp:simplePos x="0" y="0"/>
                      <wp:positionH relativeFrom="column">
                        <wp:posOffset>807085</wp:posOffset>
                      </wp:positionH>
                      <wp:positionV relativeFrom="paragraph">
                        <wp:posOffset>172719</wp:posOffset>
                      </wp:positionV>
                      <wp:extent cx="15201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8E83EF" id="Straight Connector 4"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5pt,13.6pt" to="183.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" strokecolor="#c00000" strokeweight=".5pt">
                      <v:stroke joinstyle="miter"/>
                      <o:lock v:ext="edit" shapetype="f"/>
                    </v:line>
                  </w:pict>
                </mc:Fallback>
              </mc:AlternateContent>
            </w:r>
            <w:r w:rsidRPr="006130C1">
              <w:rPr>
                <w:rFonts w:ascii="Times New Roman" w:eastAsia="Perpetua" w:hAnsi="Times New Roman" w:cs="Times New Roman"/>
              </w:rPr>
              <w:tab/>
            </w:r>
            <w:r w:rsidRPr="006130C1">
              <w:rPr>
                <w:rFonts w:ascii="Times New Roman" w:eastAsia="Perpetua" w:hAnsi="Times New Roman" w:cs="Times New Roman"/>
                <w:noProof/>
              </w:rPr>
              <w:drawing>
                <wp:inline distT="0" distB="0" distL="0" distR="0" wp14:anchorId="6D298501" wp14:editId="6CE063A2">
                  <wp:extent cx="1307465" cy="273685"/>
                  <wp:effectExtent l="0" t="0" r="6985" b="0"/>
                  <wp:docPr id="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image1.jpg"/>
                          <pic:cNvPicPr/>
                        </pic:nvPicPr>
                        <pic:blipFill>
                          <a:blip r:embed="rId1">
                            <a:extLst>
                              <a:ext uri="{28A0092B-C50C-407E-A947-70E740481C1C}">
                                <a14:useLocalDpi xmlns:a14="http://schemas.microsoft.com/office/drawing/2010/main" val="0"/>
                              </a:ext>
                            </a:extLst>
                          </a:blip>
                          <a:srcRect b="83820"/>
                          <a:stretch>
                            <a:fillRect/>
                          </a:stretch>
                        </pic:blipFill>
                        <pic:spPr>
                          <a:xfrm>
                            <a:off x="0" y="0"/>
                            <a:ext cx="1307465" cy="273685"/>
                          </a:xfrm>
                          <a:prstGeom prst="rect">
                            <a:avLst/>
                          </a:prstGeom>
                          <a:ln w="12700" cap="flat">
                            <a:noFill/>
                            <a:miter lim="400000"/>
                          </a:ln>
                          <a:effectLst/>
                        </pic:spPr>
                      </pic:pic>
                    </a:graphicData>
                  </a:graphic>
                </wp:inline>
              </w:drawing>
            </w:r>
            <w:r w:rsidRPr="006130C1">
              <w:rPr>
                <w:rFonts w:ascii="Times New Roman" w:eastAsia="Perpetua" w:hAnsi="Times New Roman" w:cs="Times New Roman"/>
              </w:rPr>
              <w:tab/>
            </w:r>
            <w:r w:rsidRPr="006130C1">
              <w:rPr>
                <w:rFonts w:ascii="Times New Roman" w:eastAsia="Perpetua" w:hAnsi="Times New Roman" w:cs="Times New Roman"/>
                <w:color w:val="FFFFFF" w:themeColor="background1"/>
              </w:rPr>
              <w:tab/>
            </w:r>
          </w:p>
          <w:p w14:paraId="5BA9371E" w14:textId="77777777" w:rsidR="0076077B" w:rsidRDefault="00290F07" w:rsidP="0076077B">
            <w:pPr>
              <w:pStyle w:val="Footer"/>
              <w:jc w:val="right"/>
            </w:pPr>
          </w:p>
        </w:sdtContent>
      </w:sdt>
    </w:sdtContent>
  </w:sdt>
  <w:p w14:paraId="05B46CEB" w14:textId="77777777" w:rsidR="0076077B" w:rsidRDefault="0076077B" w:rsidP="0076077B">
    <w:pPr>
      <w:pStyle w:val="Footer"/>
      <w:pBdr>
        <w:top w:val="single" w:sz="4" w:space="1" w:color="D9D9D9" w:themeColor="background1" w:themeShade="D9"/>
      </w:pBdr>
      <w:jc w:val="right"/>
    </w:pPr>
  </w:p>
  <w:p w14:paraId="75C31FE0" w14:textId="77777777" w:rsidR="0076077B" w:rsidRDefault="00760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38D46" w14:textId="77777777" w:rsidR="00905B05" w:rsidRDefault="00905B05" w:rsidP="0076077B">
      <w:r>
        <w:separator/>
      </w:r>
    </w:p>
  </w:footnote>
  <w:footnote w:type="continuationSeparator" w:id="0">
    <w:p w14:paraId="3FAC321A" w14:textId="77777777" w:rsidR="00905B05" w:rsidRDefault="00905B05" w:rsidP="0076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25C5"/>
    <w:multiLevelType w:val="hybridMultilevel"/>
    <w:tmpl w:val="1BC81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A5346F"/>
    <w:multiLevelType w:val="hybridMultilevel"/>
    <w:tmpl w:val="6906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75AE1"/>
    <w:multiLevelType w:val="hybridMultilevel"/>
    <w:tmpl w:val="58A06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841F3F"/>
    <w:multiLevelType w:val="hybridMultilevel"/>
    <w:tmpl w:val="CCB8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7B"/>
    <w:rsid w:val="00051C57"/>
    <w:rsid w:val="000721AC"/>
    <w:rsid w:val="000C5E54"/>
    <w:rsid w:val="000F0F10"/>
    <w:rsid w:val="00113C63"/>
    <w:rsid w:val="001301D2"/>
    <w:rsid w:val="001305CA"/>
    <w:rsid w:val="001A425F"/>
    <w:rsid w:val="001D4FEA"/>
    <w:rsid w:val="002405C1"/>
    <w:rsid w:val="00290F07"/>
    <w:rsid w:val="00295268"/>
    <w:rsid w:val="002F307E"/>
    <w:rsid w:val="00322708"/>
    <w:rsid w:val="00334A21"/>
    <w:rsid w:val="003B0449"/>
    <w:rsid w:val="003D2123"/>
    <w:rsid w:val="004675DA"/>
    <w:rsid w:val="0048712B"/>
    <w:rsid w:val="004F051E"/>
    <w:rsid w:val="00523B75"/>
    <w:rsid w:val="00581B80"/>
    <w:rsid w:val="005901E6"/>
    <w:rsid w:val="005F0CA9"/>
    <w:rsid w:val="00674797"/>
    <w:rsid w:val="006A062F"/>
    <w:rsid w:val="006C58DF"/>
    <w:rsid w:val="00726E90"/>
    <w:rsid w:val="0076077B"/>
    <w:rsid w:val="0076386A"/>
    <w:rsid w:val="00775CB9"/>
    <w:rsid w:val="00827958"/>
    <w:rsid w:val="008543CD"/>
    <w:rsid w:val="008C2B16"/>
    <w:rsid w:val="00905B05"/>
    <w:rsid w:val="009247D0"/>
    <w:rsid w:val="009935EF"/>
    <w:rsid w:val="00994D5B"/>
    <w:rsid w:val="00A027B7"/>
    <w:rsid w:val="00A45C4A"/>
    <w:rsid w:val="00AC1AB8"/>
    <w:rsid w:val="00AD0879"/>
    <w:rsid w:val="00B14803"/>
    <w:rsid w:val="00B92A06"/>
    <w:rsid w:val="00B93F43"/>
    <w:rsid w:val="00B95CFD"/>
    <w:rsid w:val="00BF5DDC"/>
    <w:rsid w:val="00C12514"/>
    <w:rsid w:val="00C160A5"/>
    <w:rsid w:val="00C17902"/>
    <w:rsid w:val="00C561CF"/>
    <w:rsid w:val="00C802EA"/>
    <w:rsid w:val="00C90955"/>
    <w:rsid w:val="00D47A56"/>
    <w:rsid w:val="00D51003"/>
    <w:rsid w:val="00D80C3E"/>
    <w:rsid w:val="00D871A1"/>
    <w:rsid w:val="00D95360"/>
    <w:rsid w:val="00DA431C"/>
    <w:rsid w:val="00DD4376"/>
    <w:rsid w:val="00DE3BFD"/>
    <w:rsid w:val="00E25F80"/>
    <w:rsid w:val="00E814FD"/>
    <w:rsid w:val="00E941D6"/>
    <w:rsid w:val="00EA2307"/>
    <w:rsid w:val="00EC3670"/>
    <w:rsid w:val="00EE1D10"/>
    <w:rsid w:val="00F44092"/>
    <w:rsid w:val="00F44302"/>
    <w:rsid w:val="00F575FC"/>
    <w:rsid w:val="00FA4818"/>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53BF"/>
  <w15:chartTrackingRefBased/>
  <w15:docId w15:val="{D722157F-B804-43A6-A677-F1A1AB35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7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77B"/>
    <w:rPr>
      <w:color w:val="0000FF"/>
      <w:u w:val="single"/>
    </w:rPr>
  </w:style>
  <w:style w:type="character" w:customStyle="1" w:styleId="apple-tab-span">
    <w:name w:val="apple-tab-span"/>
    <w:basedOn w:val="DefaultParagraphFont"/>
    <w:rsid w:val="0076077B"/>
  </w:style>
  <w:style w:type="paragraph" w:styleId="Header">
    <w:name w:val="header"/>
    <w:basedOn w:val="Normal"/>
    <w:link w:val="HeaderChar"/>
    <w:uiPriority w:val="99"/>
    <w:unhideWhenUsed/>
    <w:rsid w:val="0076077B"/>
    <w:pPr>
      <w:tabs>
        <w:tab w:val="center" w:pos="4680"/>
        <w:tab w:val="right" w:pos="9360"/>
      </w:tabs>
    </w:pPr>
  </w:style>
  <w:style w:type="character" w:customStyle="1" w:styleId="HeaderChar">
    <w:name w:val="Header Char"/>
    <w:basedOn w:val="DefaultParagraphFont"/>
    <w:link w:val="Header"/>
    <w:uiPriority w:val="99"/>
    <w:rsid w:val="0076077B"/>
    <w:rPr>
      <w:rFonts w:ascii="Calibri" w:hAnsi="Calibri" w:cs="Calibri"/>
    </w:rPr>
  </w:style>
  <w:style w:type="paragraph" w:styleId="Footer">
    <w:name w:val="footer"/>
    <w:basedOn w:val="Normal"/>
    <w:link w:val="FooterChar"/>
    <w:uiPriority w:val="99"/>
    <w:unhideWhenUsed/>
    <w:rsid w:val="0076077B"/>
    <w:pPr>
      <w:tabs>
        <w:tab w:val="center" w:pos="4680"/>
        <w:tab w:val="right" w:pos="9360"/>
      </w:tabs>
    </w:pPr>
  </w:style>
  <w:style w:type="character" w:customStyle="1" w:styleId="FooterChar">
    <w:name w:val="Footer Char"/>
    <w:basedOn w:val="DefaultParagraphFont"/>
    <w:link w:val="Footer"/>
    <w:uiPriority w:val="99"/>
    <w:rsid w:val="0076077B"/>
    <w:rPr>
      <w:rFonts w:ascii="Calibri" w:hAnsi="Calibri" w:cs="Calibri"/>
    </w:rPr>
  </w:style>
  <w:style w:type="character" w:styleId="CommentReference">
    <w:name w:val="annotation reference"/>
    <w:basedOn w:val="DefaultParagraphFont"/>
    <w:uiPriority w:val="99"/>
    <w:semiHidden/>
    <w:unhideWhenUsed/>
    <w:rsid w:val="00C160A5"/>
    <w:rPr>
      <w:sz w:val="16"/>
      <w:szCs w:val="16"/>
    </w:rPr>
  </w:style>
  <w:style w:type="paragraph" w:styleId="CommentText">
    <w:name w:val="annotation text"/>
    <w:basedOn w:val="Normal"/>
    <w:link w:val="CommentTextChar"/>
    <w:uiPriority w:val="99"/>
    <w:semiHidden/>
    <w:unhideWhenUsed/>
    <w:rsid w:val="00C160A5"/>
    <w:rPr>
      <w:sz w:val="20"/>
      <w:szCs w:val="20"/>
    </w:rPr>
  </w:style>
  <w:style w:type="character" w:customStyle="1" w:styleId="CommentTextChar">
    <w:name w:val="Comment Text Char"/>
    <w:basedOn w:val="DefaultParagraphFont"/>
    <w:link w:val="CommentText"/>
    <w:uiPriority w:val="99"/>
    <w:semiHidden/>
    <w:rsid w:val="00C160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60A5"/>
    <w:rPr>
      <w:b/>
      <w:bCs/>
    </w:rPr>
  </w:style>
  <w:style w:type="character" w:customStyle="1" w:styleId="CommentSubjectChar">
    <w:name w:val="Comment Subject Char"/>
    <w:basedOn w:val="CommentTextChar"/>
    <w:link w:val="CommentSubject"/>
    <w:uiPriority w:val="99"/>
    <w:semiHidden/>
    <w:rsid w:val="00C160A5"/>
    <w:rPr>
      <w:rFonts w:ascii="Calibri" w:hAnsi="Calibri" w:cs="Calibri"/>
      <w:b/>
      <w:bCs/>
      <w:sz w:val="20"/>
      <w:szCs w:val="20"/>
    </w:rPr>
  </w:style>
  <w:style w:type="paragraph" w:styleId="BalloonText">
    <w:name w:val="Balloon Text"/>
    <w:basedOn w:val="Normal"/>
    <w:link w:val="BalloonTextChar"/>
    <w:uiPriority w:val="99"/>
    <w:semiHidden/>
    <w:unhideWhenUsed/>
    <w:rsid w:val="00C16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A5"/>
    <w:rPr>
      <w:rFonts w:ascii="Segoe UI" w:hAnsi="Segoe UI" w:cs="Segoe UI"/>
      <w:sz w:val="18"/>
      <w:szCs w:val="18"/>
    </w:rPr>
  </w:style>
  <w:style w:type="paragraph" w:styleId="ListParagraph">
    <w:name w:val="List Paragraph"/>
    <w:basedOn w:val="Normal"/>
    <w:uiPriority w:val="34"/>
    <w:qFormat/>
    <w:rsid w:val="00EC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0824">
      <w:bodyDiv w:val="1"/>
      <w:marLeft w:val="0"/>
      <w:marRight w:val="0"/>
      <w:marTop w:val="0"/>
      <w:marBottom w:val="0"/>
      <w:divBdr>
        <w:top w:val="none" w:sz="0" w:space="0" w:color="auto"/>
        <w:left w:val="none" w:sz="0" w:space="0" w:color="auto"/>
        <w:bottom w:val="none" w:sz="0" w:space="0" w:color="auto"/>
        <w:right w:val="none" w:sz="0" w:space="0" w:color="auto"/>
      </w:divBdr>
    </w:div>
    <w:div w:id="1471485400">
      <w:bodyDiv w:val="1"/>
      <w:marLeft w:val="0"/>
      <w:marRight w:val="0"/>
      <w:marTop w:val="0"/>
      <w:marBottom w:val="0"/>
      <w:divBdr>
        <w:top w:val="none" w:sz="0" w:space="0" w:color="auto"/>
        <w:left w:val="none" w:sz="0" w:space="0" w:color="auto"/>
        <w:bottom w:val="none" w:sz="0" w:space="0" w:color="auto"/>
        <w:right w:val="none" w:sz="0" w:space="0" w:color="auto"/>
      </w:divBdr>
    </w:div>
    <w:div w:id="15793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landc.dc.gov" TargetMode="External"/><Relationship Id="rId4" Type="http://schemas.openxmlformats.org/officeDocument/2006/relationships/settings" Target="settings.xml"/><Relationship Id="rId9" Type="http://schemas.openxmlformats.org/officeDocument/2006/relationships/image" Target="cid:image001.png@01D03C87.3A11C9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1A99-6994-481A-A957-DD33A554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2613</Words>
  <Characters>14899</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Scriven, Malaika (EOM)</dc:creator>
  <cp:keywords/>
  <dc:description/>
  <cp:lastModifiedBy>Trueblood, Andrew (OP)</cp:lastModifiedBy>
  <cp:revision>2</cp:revision>
  <dcterms:created xsi:type="dcterms:W3CDTF">2019-02-26T21:48:00Z</dcterms:created>
  <dcterms:modified xsi:type="dcterms:W3CDTF">2019-02-26T21:48:00Z</dcterms:modified>
</cp:coreProperties>
</file>