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6AEFCFFD"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bookmarkStart w:id="2" w:name="_GoBack"/>
      <w:bookmarkEnd w:id="2"/>
      <w:r w:rsidR="00CE38A4" w:rsidRPr="00CE38A4">
        <w:rPr>
          <w:rFonts w:ascii="Times New Roman" w:hAnsi="Times New Roman" w:cs="Times New Roman"/>
          <w:sz w:val="24"/>
          <w:szCs w:val="32"/>
        </w:rPr>
        <w:t>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00A32043" w:rsidR="00507E3A" w:rsidRPr="008741A6" w:rsidRDefault="00507E3A" w:rsidP="00507E3A">
      <w:pPr>
        <w:pStyle w:val="BodyText"/>
        <w:ind w:left="720" w:hanging="720"/>
        <w:rPr>
          <w:rFonts w:cs="Times New Roman"/>
          <w:szCs w:val="24"/>
        </w:rPr>
      </w:pPr>
      <w:bookmarkStart w:id="3" w:name="_Hlk48211713"/>
      <w:r w:rsidRPr="008741A6">
        <w:rPr>
          <w:rFonts w:cs="Times New Roman"/>
          <w:szCs w:val="24"/>
        </w:rPr>
        <w:t xml:space="preserve">To </w:t>
      </w:r>
      <w:r w:rsidR="00E92AA6">
        <w:rPr>
          <w:rFonts w:cs="Times New Roman"/>
          <w:szCs w:val="24"/>
        </w:rPr>
        <w:t>amend</w:t>
      </w:r>
      <w:r w:rsidR="00A03B51">
        <w:rPr>
          <w:rFonts w:cs="Times New Roman"/>
          <w:szCs w:val="24"/>
        </w:rPr>
        <w:t>, on an emergency basis,</w:t>
      </w:r>
      <w:r w:rsidR="003B1FAB">
        <w:rPr>
          <w:rFonts w:cs="Times New Roman"/>
          <w:szCs w:val="24"/>
        </w:rPr>
        <w:t xml:space="preserve"> </w:t>
      </w:r>
      <w:r w:rsidR="00E92AA6">
        <w:rPr>
          <w:rFonts w:cs="Times New Roman"/>
          <w:szCs w:val="24"/>
        </w:rPr>
        <w:t xml:space="preserve">the </w:t>
      </w:r>
      <w:r w:rsidR="009A33B6" w:rsidRPr="009A33B6">
        <w:rPr>
          <w:rFonts w:cs="Times New Roman"/>
          <w:szCs w:val="24"/>
        </w:rPr>
        <w:t>District of Columbia Nonresident Tuition Act to allow District of Columbia students enrolled at District of Columbia Public Schools or public charter schools who attend non-public schools or programs to continue their education for the remainder of the school year in which legal permanency is achieved and through the end of the following school year, without payment of nonresident tuition, if the child  ceases to be in the care and custody of the District as a result of being placed in the permanent care and custody of a parent, guardian, or custodian who resides outside the District of Columbia.</w:t>
      </w:r>
      <w:r w:rsidR="00E92AA6">
        <w:rPr>
          <w:rFonts w:cs="Times New Roman"/>
          <w:szCs w:val="24"/>
        </w:rPr>
        <w:t>.</w:t>
      </w:r>
    </w:p>
    <w:bookmarkEnd w:id="3"/>
    <w:p w14:paraId="08048241" w14:textId="77777777" w:rsidR="00507E3A" w:rsidRPr="008741A6" w:rsidRDefault="00507E3A" w:rsidP="00507E3A">
      <w:pPr>
        <w:pStyle w:val="BodyText"/>
        <w:rPr>
          <w:rFonts w:cs="Times New Roman"/>
          <w:szCs w:val="24"/>
        </w:rPr>
      </w:pPr>
    </w:p>
    <w:p w14:paraId="30059FA0" w14:textId="7D962F14"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9A33B6" w:rsidRPr="009A33B6">
        <w:rPr>
          <w:rFonts w:ascii="Times New Roman" w:hAnsi="Times New Roman" w:cs="Times New Roman"/>
          <w:sz w:val="24"/>
          <w:szCs w:val="24"/>
        </w:rPr>
        <w:t xml:space="preserve">Non-Public Student Educational Continuity </w:t>
      </w:r>
      <w:r w:rsidR="00E92AA6">
        <w:rPr>
          <w:rFonts w:ascii="Times New Roman" w:hAnsi="Times New Roman" w:cs="Times New Roman"/>
          <w:sz w:val="24"/>
          <w:szCs w:val="24"/>
        </w:rPr>
        <w:t>Emergency Amendment Act of 202</w:t>
      </w:r>
      <w:r w:rsidR="009A33B6">
        <w:rPr>
          <w:rFonts w:ascii="Times New Roman" w:hAnsi="Times New Roman" w:cs="Times New Roman"/>
          <w:sz w:val="24"/>
          <w:szCs w:val="24"/>
        </w:rPr>
        <w:t>1</w:t>
      </w:r>
      <w:r w:rsidRPr="008741A6">
        <w:rPr>
          <w:rFonts w:ascii="Times New Roman" w:hAnsi="Times New Roman" w:cs="Times New Roman"/>
          <w:sz w:val="24"/>
          <w:szCs w:val="24"/>
        </w:rPr>
        <w:t>”.</w:t>
      </w:r>
    </w:p>
    <w:p w14:paraId="168DBA32" w14:textId="77777777" w:rsidR="00F50BEC" w:rsidRPr="00F50BEC" w:rsidRDefault="00357B26"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00F50BEC" w:rsidRPr="00F50BEC">
        <w:rPr>
          <w:rFonts w:ascii="Times New Roman" w:hAnsi="Times New Roman" w:cs="Times New Roman"/>
          <w:sz w:val="24"/>
          <w:szCs w:val="24"/>
        </w:rPr>
        <w:t>Section 2(e) of the District of Columbia Nonresident Tuition Act, approved September 8, 1960 (74 Stat. 853; D.C. Official Code § 38-302(e)), is amended as follows:</w:t>
      </w:r>
    </w:p>
    <w:p w14:paraId="562CCD28" w14:textId="77777777" w:rsidR="00F50BEC" w:rsidRPr="00F50BEC" w:rsidRDefault="00F50BEC" w:rsidP="00F50BE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t>(a) Strike the phrase “school, ceases” and insert the phrase “school, or while enrolled in a DCPS or public charter school and attending a non-public school or program pursuant to section 103 of the Placement of Students with Disabilities in Nonpublic Schools Amendment Act of 2006, effective March 14, 2007 (D.C. Law 16-269; D.C. Official Code § 38–2561.03) (“Placement Act”), ceases” in its place.</w:t>
      </w:r>
    </w:p>
    <w:p w14:paraId="0FC74BD4" w14:textId="77777777" w:rsidR="00F50BEC" w:rsidRPr="00F50BEC" w:rsidRDefault="00F50BEC" w:rsidP="00F50BE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lastRenderedPageBreak/>
        <w:t xml:space="preserve"> </w:t>
      </w:r>
      <w:r w:rsidRPr="00F50BEC">
        <w:rPr>
          <w:rFonts w:ascii="Times New Roman" w:hAnsi="Times New Roman" w:cs="Times New Roman"/>
          <w:sz w:val="24"/>
          <w:szCs w:val="24"/>
        </w:rPr>
        <w:tab/>
        <w:t xml:space="preserve">(b) Strike the phrase “currently attends.” and insert the phrase “currently attends, if the child attends a DCPS or public charter school, or the remainder of the school year in which the change in care and custody occurs and through the end of the following school year, if the child is currently enrolled in a DCPS or public charter school and attending a non-public school or program pursuant to section 103 of the Placement Act.” in its place. </w:t>
      </w:r>
    </w:p>
    <w:p w14:paraId="140C3679" w14:textId="1AF641A5" w:rsidR="00107098" w:rsidRDefault="002A495F"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4"/>
      <w:r w:rsidR="00107098">
        <w:rPr>
          <w:rFonts w:ascii="Times New Roman" w:hAnsi="Times New Roman" w:cs="Times New Roman"/>
          <w:sz w:val="24"/>
          <w:szCs w:val="24"/>
        </w:rPr>
        <w:t>Sec. 3. Applicability.</w:t>
      </w:r>
      <w:r w:rsidR="00107098">
        <w:rPr>
          <w:rFonts w:ascii="Times New Roman" w:hAnsi="Times New Roman" w:cs="Times New Roman"/>
          <w:sz w:val="24"/>
          <w:szCs w:val="24"/>
        </w:rPr>
        <w:tab/>
      </w:r>
    </w:p>
    <w:p w14:paraId="744109F7" w14:textId="29C176D7" w:rsidR="00107098" w:rsidRDefault="00107098"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t>This act shall apply as of January 28, 2021.</w:t>
      </w:r>
    </w:p>
    <w:p w14:paraId="15A4A835" w14:textId="5C6DE9ED" w:rsidR="00082D95" w:rsidRPr="008741A6" w:rsidRDefault="00082D95" w:rsidP="00107098">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107098">
        <w:rPr>
          <w:rFonts w:ascii="Times New Roman" w:hAnsi="Times New Roman" w:cs="Times New Roman"/>
          <w:sz w:val="24"/>
          <w:szCs w:val="24"/>
        </w:rPr>
        <w:t>4</w:t>
      </w:r>
      <w:r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1840F1B5"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07098">
        <w:rPr>
          <w:rFonts w:ascii="Times New Roman" w:hAnsi="Times New Roman" w:cs="Times New Roman"/>
          <w:sz w:val="24"/>
          <w:szCs w:val="24"/>
        </w:rPr>
        <w:t>5</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3334" w14:textId="77777777" w:rsidR="00AA37C5" w:rsidRDefault="00AA37C5" w:rsidP="00D42E0A">
      <w:pPr>
        <w:spacing w:after="0" w:line="240" w:lineRule="auto"/>
      </w:pPr>
      <w:r>
        <w:separator/>
      </w:r>
    </w:p>
  </w:endnote>
  <w:endnote w:type="continuationSeparator" w:id="0">
    <w:p w14:paraId="678C2285" w14:textId="77777777" w:rsidR="00AA37C5" w:rsidRDefault="00AA37C5"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E2F0B67"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412514">
          <w:rPr>
            <w:rFonts w:ascii="Times New Roman" w:hAnsi="Times New Roman" w:cs="Times New Roman"/>
            <w:noProof/>
            <w:sz w:val="24"/>
            <w:szCs w:val="24"/>
          </w:rPr>
          <w:t>2</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C5AD6" w14:textId="77777777" w:rsidR="00AA37C5" w:rsidRDefault="00AA37C5" w:rsidP="00D42E0A">
      <w:pPr>
        <w:spacing w:after="0" w:line="240" w:lineRule="auto"/>
      </w:pPr>
      <w:r>
        <w:separator/>
      </w:r>
    </w:p>
  </w:footnote>
  <w:footnote w:type="continuationSeparator" w:id="0">
    <w:p w14:paraId="0231B164" w14:textId="77777777" w:rsidR="00AA37C5" w:rsidRDefault="00AA37C5"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44D11"/>
    <w:rsid w:val="00052279"/>
    <w:rsid w:val="00052BBD"/>
    <w:rsid w:val="0006159C"/>
    <w:rsid w:val="00067271"/>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14C"/>
    <w:rsid w:val="000F5D42"/>
    <w:rsid w:val="001010DD"/>
    <w:rsid w:val="00102154"/>
    <w:rsid w:val="00103200"/>
    <w:rsid w:val="001037E2"/>
    <w:rsid w:val="0010497C"/>
    <w:rsid w:val="00107098"/>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58C"/>
    <w:rsid w:val="003B1FAB"/>
    <w:rsid w:val="003B2D12"/>
    <w:rsid w:val="003C3DAC"/>
    <w:rsid w:val="003C5606"/>
    <w:rsid w:val="003E0F6B"/>
    <w:rsid w:val="003F250A"/>
    <w:rsid w:val="003F3890"/>
    <w:rsid w:val="003F6125"/>
    <w:rsid w:val="003F65A7"/>
    <w:rsid w:val="003F6DF4"/>
    <w:rsid w:val="00407835"/>
    <w:rsid w:val="00411EC0"/>
    <w:rsid w:val="00412514"/>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2603"/>
    <w:rsid w:val="004D466C"/>
    <w:rsid w:val="004E23D3"/>
    <w:rsid w:val="004E42F8"/>
    <w:rsid w:val="004E69E8"/>
    <w:rsid w:val="004E74E3"/>
    <w:rsid w:val="004F113B"/>
    <w:rsid w:val="004F2743"/>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47323"/>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66DD4"/>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8F6A6E"/>
    <w:rsid w:val="00901D80"/>
    <w:rsid w:val="00902C7D"/>
    <w:rsid w:val="0090608E"/>
    <w:rsid w:val="009063BD"/>
    <w:rsid w:val="0091126B"/>
    <w:rsid w:val="00913937"/>
    <w:rsid w:val="00931642"/>
    <w:rsid w:val="00932A12"/>
    <w:rsid w:val="00934781"/>
    <w:rsid w:val="009354F4"/>
    <w:rsid w:val="00942F98"/>
    <w:rsid w:val="00945654"/>
    <w:rsid w:val="00946389"/>
    <w:rsid w:val="009467F4"/>
    <w:rsid w:val="009552AA"/>
    <w:rsid w:val="00956A2F"/>
    <w:rsid w:val="0095736E"/>
    <w:rsid w:val="00965D02"/>
    <w:rsid w:val="00967881"/>
    <w:rsid w:val="00970524"/>
    <w:rsid w:val="009707A8"/>
    <w:rsid w:val="009754BF"/>
    <w:rsid w:val="00976C28"/>
    <w:rsid w:val="00987161"/>
    <w:rsid w:val="00987223"/>
    <w:rsid w:val="009957A3"/>
    <w:rsid w:val="0099695B"/>
    <w:rsid w:val="009A23EC"/>
    <w:rsid w:val="009A33B6"/>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158BE"/>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37C5"/>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10D92"/>
    <w:rsid w:val="00B14F85"/>
    <w:rsid w:val="00B16465"/>
    <w:rsid w:val="00B16F2F"/>
    <w:rsid w:val="00B20A9D"/>
    <w:rsid w:val="00B3392E"/>
    <w:rsid w:val="00B33E1A"/>
    <w:rsid w:val="00B35150"/>
    <w:rsid w:val="00B35B53"/>
    <w:rsid w:val="00B37991"/>
    <w:rsid w:val="00B502E1"/>
    <w:rsid w:val="00B51C24"/>
    <w:rsid w:val="00B53C4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4B59"/>
    <w:rsid w:val="00C47BAB"/>
    <w:rsid w:val="00C51F93"/>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109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1C72"/>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0BEC"/>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07D0F7EE-5F86-4A7E-BA34-EDD1F78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EC5A-17DC-4EC6-A797-4645133A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4</cp:revision>
  <cp:lastPrinted>2020-12-28T20:53:00Z</cp:lastPrinted>
  <dcterms:created xsi:type="dcterms:W3CDTF">2020-12-23T22:21:00Z</dcterms:created>
  <dcterms:modified xsi:type="dcterms:W3CDTF">2020-12-28T20:53:00Z</dcterms:modified>
</cp:coreProperties>
</file>