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6670" w14:textId="3D21C33E" w:rsidR="00CE38A4" w:rsidRPr="00CE38A4" w:rsidRDefault="003B1FAB" w:rsidP="003B1FAB">
      <w:pPr>
        <w:tabs>
          <w:tab w:val="right" w:pos="9360"/>
        </w:tabs>
        <w:spacing w:after="0" w:line="240" w:lineRule="auto"/>
        <w:rPr>
          <w:rFonts w:ascii="Times New Roman" w:hAnsi="Times New Roman" w:cs="Times New Roman"/>
          <w:sz w:val="24"/>
          <w:szCs w:val="32"/>
        </w:rPr>
      </w:pPr>
      <w:bookmarkStart w:id="0" w:name="_Hlk35327140"/>
      <w:bookmarkStart w:id="1" w:name="_Hlk35332205"/>
      <w:r>
        <w:rPr>
          <w:rFonts w:ascii="Times New Roman" w:hAnsi="Times New Roman" w:cs="Times New Roman"/>
          <w:sz w:val="24"/>
          <w:szCs w:val="32"/>
        </w:rPr>
        <w:tab/>
      </w:r>
      <w:r w:rsidR="00CE38A4" w:rsidRPr="00CE38A4">
        <w:rPr>
          <w:rFonts w:ascii="Times New Roman" w:hAnsi="Times New Roman" w:cs="Times New Roman"/>
          <w:sz w:val="24"/>
          <w:szCs w:val="32"/>
        </w:rPr>
        <w:t>________________</w:t>
      </w:r>
      <w:bookmarkStart w:id="2" w:name="_GoBack"/>
      <w:bookmarkEnd w:id="2"/>
      <w:r w:rsidR="00CE38A4" w:rsidRPr="00CE38A4">
        <w:rPr>
          <w:rFonts w:ascii="Times New Roman" w:hAnsi="Times New Roman" w:cs="Times New Roman"/>
          <w:sz w:val="24"/>
          <w:szCs w:val="32"/>
        </w:rPr>
        <w:t>_____________</w:t>
      </w:r>
    </w:p>
    <w:p w14:paraId="24DCA0CB" w14:textId="129D9C94" w:rsidR="00CE38A4" w:rsidRPr="00CE38A4" w:rsidRDefault="00CE38A4" w:rsidP="00CE38A4">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3F1157E0" w14:textId="57A13457" w:rsidR="00CE38A4" w:rsidRPr="00CE38A4" w:rsidRDefault="00CE38A4" w:rsidP="00CE38A4">
      <w:pPr>
        <w:tabs>
          <w:tab w:val="right" w:pos="9360"/>
        </w:tabs>
        <w:spacing w:after="0" w:line="240" w:lineRule="auto"/>
        <w:rPr>
          <w:rFonts w:ascii="Times New Roman" w:hAnsi="Times New Roman" w:cs="Times New Roman"/>
          <w:sz w:val="24"/>
          <w:szCs w:val="32"/>
        </w:rPr>
      </w:pPr>
    </w:p>
    <w:bookmarkEnd w:id="0"/>
    <w:p w14:paraId="1E3D2BC5" w14:textId="77777777" w:rsidR="002066FD" w:rsidRPr="003B1FAB" w:rsidRDefault="002066FD" w:rsidP="003B1FAB">
      <w:pPr>
        <w:spacing w:after="0" w:line="240" w:lineRule="auto"/>
        <w:rPr>
          <w:sz w:val="24"/>
          <w:szCs w:val="24"/>
        </w:rPr>
      </w:pPr>
    </w:p>
    <w:p w14:paraId="52D3B461" w14:textId="15093B85" w:rsidR="00C55775" w:rsidRPr="003B1FAB" w:rsidRDefault="00507E3A" w:rsidP="003B1FAB">
      <w:pPr>
        <w:spacing w:after="0" w:line="240" w:lineRule="auto"/>
        <w:rPr>
          <w:sz w:val="24"/>
          <w:szCs w:val="24"/>
        </w:rPr>
      </w:pPr>
      <w:r w:rsidRPr="003B1FAB">
        <w:rPr>
          <w:sz w:val="24"/>
          <w:szCs w:val="24"/>
        </w:rPr>
        <w:tab/>
      </w:r>
    </w:p>
    <w:p w14:paraId="33CA7469" w14:textId="77777777" w:rsidR="00C55775" w:rsidRPr="003B1FAB" w:rsidRDefault="00C55775" w:rsidP="003B1FAB">
      <w:pPr>
        <w:spacing w:after="0" w:line="240" w:lineRule="auto"/>
        <w:rPr>
          <w:sz w:val="24"/>
          <w:szCs w:val="24"/>
        </w:rPr>
      </w:pPr>
    </w:p>
    <w:p w14:paraId="2910AEBE" w14:textId="77777777" w:rsidR="0006159C" w:rsidRPr="008741A6" w:rsidRDefault="0006159C" w:rsidP="00655656">
      <w:pPr>
        <w:pStyle w:val="NormalWeb"/>
        <w:spacing w:before="0" w:beforeAutospacing="0" w:after="0" w:afterAutospacing="0"/>
        <w:jc w:val="center"/>
      </w:pPr>
    </w:p>
    <w:bookmarkEnd w:id="1"/>
    <w:p w14:paraId="188E8CE6" w14:textId="77777777" w:rsidR="00507E3A" w:rsidRPr="008741A6" w:rsidRDefault="00507E3A" w:rsidP="00655656">
      <w:pPr>
        <w:pStyle w:val="NormalWeb"/>
        <w:spacing w:before="0" w:beforeAutospacing="0" w:after="0" w:afterAutospacing="0"/>
        <w:jc w:val="center"/>
      </w:pPr>
      <w:r w:rsidRPr="008741A6">
        <w:t>A BILL</w:t>
      </w:r>
    </w:p>
    <w:p w14:paraId="2FC0138B" w14:textId="0973917E" w:rsidR="00507E3A" w:rsidRPr="008741A6" w:rsidRDefault="00507E3A" w:rsidP="00507E3A">
      <w:pPr>
        <w:pStyle w:val="NormalWeb"/>
        <w:spacing w:before="0" w:beforeAutospacing="0" w:after="0" w:afterAutospacing="0"/>
        <w:jc w:val="center"/>
      </w:pPr>
    </w:p>
    <w:p w14:paraId="31A153A2" w14:textId="77777777" w:rsidR="00225613" w:rsidRPr="008741A6" w:rsidRDefault="00225613" w:rsidP="00507E3A">
      <w:pPr>
        <w:pStyle w:val="NormalWeb"/>
        <w:spacing w:before="0" w:beforeAutospacing="0" w:after="0" w:afterAutospacing="0"/>
        <w:jc w:val="center"/>
      </w:pPr>
    </w:p>
    <w:p w14:paraId="76BA99FA" w14:textId="77777777" w:rsidR="00507E3A" w:rsidRPr="008741A6" w:rsidRDefault="00507E3A" w:rsidP="00507E3A">
      <w:pPr>
        <w:pStyle w:val="NormalWeb"/>
        <w:spacing w:before="0" w:beforeAutospacing="0" w:after="0" w:afterAutospacing="0"/>
        <w:jc w:val="center"/>
      </w:pPr>
      <w:r w:rsidRPr="008741A6">
        <w:t>_________</w:t>
      </w:r>
    </w:p>
    <w:p w14:paraId="6FB20DE5" w14:textId="77777777" w:rsidR="00507E3A" w:rsidRPr="008741A6" w:rsidRDefault="00507E3A" w:rsidP="00507E3A">
      <w:pPr>
        <w:pStyle w:val="NormalWeb"/>
        <w:spacing w:before="0" w:beforeAutospacing="0" w:after="0" w:afterAutospacing="0"/>
        <w:jc w:val="center"/>
      </w:pPr>
    </w:p>
    <w:p w14:paraId="1CCBF09F" w14:textId="77777777" w:rsidR="00507E3A" w:rsidRPr="008741A6" w:rsidRDefault="00507E3A" w:rsidP="00507E3A">
      <w:pPr>
        <w:pStyle w:val="NormalWeb"/>
        <w:spacing w:before="0" w:beforeAutospacing="0" w:after="0" w:afterAutospacing="0"/>
        <w:jc w:val="center"/>
      </w:pPr>
    </w:p>
    <w:p w14:paraId="56DAC2ED" w14:textId="77777777" w:rsidR="00507E3A" w:rsidRPr="008741A6" w:rsidRDefault="00507E3A" w:rsidP="00507E3A">
      <w:pPr>
        <w:pStyle w:val="NormalWeb"/>
        <w:spacing w:before="0" w:beforeAutospacing="0" w:after="0" w:afterAutospacing="0"/>
        <w:jc w:val="center"/>
      </w:pPr>
      <w:r w:rsidRPr="008741A6">
        <w:t>IN THE COUNCIL OF THE DISTRICT OF COLUMBIA</w:t>
      </w:r>
    </w:p>
    <w:p w14:paraId="2174DCA9" w14:textId="77777777" w:rsidR="00507E3A" w:rsidRPr="008741A6" w:rsidRDefault="00507E3A" w:rsidP="00507E3A">
      <w:pPr>
        <w:pStyle w:val="NormalWeb"/>
        <w:spacing w:before="0" w:beforeAutospacing="0" w:after="0" w:afterAutospacing="0"/>
        <w:jc w:val="center"/>
      </w:pPr>
    </w:p>
    <w:p w14:paraId="4D62576C" w14:textId="36472974" w:rsidR="00507E3A" w:rsidRPr="008741A6" w:rsidRDefault="00507E3A" w:rsidP="00CD4B5D">
      <w:pPr>
        <w:pStyle w:val="NormalWeb"/>
        <w:spacing w:before="0" w:beforeAutospacing="0" w:after="0" w:afterAutospacing="0"/>
        <w:jc w:val="center"/>
      </w:pPr>
      <w:r w:rsidRPr="008741A6">
        <w:t>__________________</w:t>
      </w:r>
    </w:p>
    <w:p w14:paraId="0B2F29E3" w14:textId="77777777" w:rsidR="00507E3A" w:rsidRPr="008741A6" w:rsidRDefault="00507E3A" w:rsidP="00507E3A">
      <w:pPr>
        <w:pStyle w:val="BodyText"/>
        <w:ind w:left="720" w:hanging="720"/>
        <w:rPr>
          <w:rFonts w:cs="Times New Roman"/>
          <w:szCs w:val="24"/>
        </w:rPr>
      </w:pPr>
    </w:p>
    <w:p w14:paraId="2B66954D" w14:textId="77777777" w:rsidR="00D42E0A" w:rsidRPr="008741A6" w:rsidRDefault="00D42E0A" w:rsidP="00507E3A">
      <w:pPr>
        <w:pStyle w:val="BodyText"/>
        <w:ind w:left="720" w:hanging="720"/>
        <w:rPr>
          <w:rFonts w:cs="Times New Roman"/>
          <w:szCs w:val="24"/>
        </w:rPr>
      </w:pPr>
    </w:p>
    <w:p w14:paraId="197A686B" w14:textId="31926A19" w:rsidR="00507E3A" w:rsidRPr="008741A6" w:rsidRDefault="00507E3A" w:rsidP="00507E3A">
      <w:pPr>
        <w:pStyle w:val="BodyText"/>
        <w:ind w:left="720" w:hanging="720"/>
        <w:rPr>
          <w:rFonts w:cs="Times New Roman"/>
          <w:szCs w:val="24"/>
        </w:rPr>
      </w:pPr>
      <w:bookmarkStart w:id="3" w:name="_Hlk48211713"/>
      <w:r w:rsidRPr="008741A6">
        <w:rPr>
          <w:rFonts w:cs="Times New Roman"/>
          <w:szCs w:val="24"/>
        </w:rPr>
        <w:t xml:space="preserve">To </w:t>
      </w:r>
      <w:r w:rsidR="00E92AA6">
        <w:rPr>
          <w:rFonts w:cs="Times New Roman"/>
          <w:szCs w:val="24"/>
        </w:rPr>
        <w:t>amend</w:t>
      </w:r>
      <w:r w:rsidR="00A03B51">
        <w:rPr>
          <w:rFonts w:cs="Times New Roman"/>
          <w:szCs w:val="24"/>
        </w:rPr>
        <w:t xml:space="preserve">, on an </w:t>
      </w:r>
      <w:r w:rsidR="000F10D5">
        <w:rPr>
          <w:rFonts w:cs="Times New Roman"/>
          <w:szCs w:val="24"/>
        </w:rPr>
        <w:t>temporary</w:t>
      </w:r>
      <w:r w:rsidR="00A03B51">
        <w:rPr>
          <w:rFonts w:cs="Times New Roman"/>
          <w:szCs w:val="24"/>
        </w:rPr>
        <w:t xml:space="preserve"> basis,</w:t>
      </w:r>
      <w:r w:rsidR="003B1FAB">
        <w:rPr>
          <w:rFonts w:cs="Times New Roman"/>
          <w:szCs w:val="24"/>
        </w:rPr>
        <w:t xml:space="preserve"> </w:t>
      </w:r>
      <w:r w:rsidR="00E92AA6">
        <w:rPr>
          <w:rFonts w:cs="Times New Roman"/>
          <w:szCs w:val="24"/>
        </w:rPr>
        <w:t xml:space="preserve">the </w:t>
      </w:r>
      <w:r w:rsidR="009A33B6" w:rsidRPr="009A33B6">
        <w:rPr>
          <w:rFonts w:cs="Times New Roman"/>
          <w:szCs w:val="24"/>
        </w:rPr>
        <w:t>District of Columbia Nonresident Tuition Act to allow District of Columbia students enrolled at District of Columbia Public Schools or public charter schools who attend non-public schools or programs to continue their education for the remainder of the school year in which legal permanency is achieved and through the end of the following school year, without payment of nonresident tuition, if the child  ceases to be in the care and custody of the District as a result of being placed in the permanent care and custody of a parent, guardian, or custodian who resides outside the District of Columbia.</w:t>
      </w:r>
      <w:r w:rsidR="00E92AA6">
        <w:rPr>
          <w:rFonts w:cs="Times New Roman"/>
          <w:szCs w:val="24"/>
        </w:rPr>
        <w:t>.</w:t>
      </w:r>
    </w:p>
    <w:bookmarkEnd w:id="3"/>
    <w:p w14:paraId="08048241" w14:textId="77777777" w:rsidR="00507E3A" w:rsidRPr="008741A6" w:rsidRDefault="00507E3A" w:rsidP="00507E3A">
      <w:pPr>
        <w:pStyle w:val="BodyText"/>
        <w:rPr>
          <w:rFonts w:cs="Times New Roman"/>
          <w:szCs w:val="24"/>
        </w:rPr>
      </w:pPr>
    </w:p>
    <w:p w14:paraId="30059FA0" w14:textId="2BCB75BC" w:rsidR="00507E3A" w:rsidRPr="008741A6" w:rsidRDefault="00507E3A" w:rsidP="00D94B7B">
      <w:pPr>
        <w:autoSpaceDE w:val="0"/>
        <w:autoSpaceDN w:val="0"/>
        <w:adjustRightInd w:val="0"/>
        <w:spacing w:after="0" w:line="480" w:lineRule="auto"/>
        <w:ind w:firstLine="720"/>
        <w:rPr>
          <w:rFonts w:ascii="Times New Roman" w:hAnsi="Times New Roman" w:cs="Times New Roman"/>
          <w:sz w:val="24"/>
          <w:szCs w:val="24"/>
        </w:rPr>
      </w:pPr>
      <w:bookmarkStart w:id="4" w:name="_Hlk48212203"/>
      <w:r w:rsidRPr="008741A6">
        <w:rPr>
          <w:rFonts w:ascii="Times New Roman" w:hAnsi="Times New Roman" w:cs="Times New Roman"/>
          <w:sz w:val="24"/>
          <w:szCs w:val="24"/>
        </w:rPr>
        <w:t xml:space="preserve">BE IT ENACTED BY THE COUNCIL OF THE DISTRICT OF COLUMBIA, </w:t>
      </w:r>
      <w:proofErr w:type="gramStart"/>
      <w:r w:rsidRPr="008741A6">
        <w:rPr>
          <w:rFonts w:ascii="Times New Roman" w:hAnsi="Times New Roman" w:cs="Times New Roman"/>
          <w:sz w:val="24"/>
          <w:szCs w:val="24"/>
        </w:rPr>
        <w:t>That</w:t>
      </w:r>
      <w:proofErr w:type="gramEnd"/>
      <w:r w:rsidRPr="008741A6">
        <w:rPr>
          <w:rFonts w:ascii="Times New Roman" w:hAnsi="Times New Roman" w:cs="Times New Roman"/>
          <w:sz w:val="24"/>
          <w:szCs w:val="24"/>
        </w:rPr>
        <w:t xml:space="preserve"> this</w:t>
      </w:r>
      <w:r w:rsidR="00655656" w:rsidRPr="008741A6">
        <w:rPr>
          <w:rFonts w:ascii="Times New Roman" w:hAnsi="Times New Roman" w:cs="Times New Roman"/>
          <w:sz w:val="24"/>
          <w:szCs w:val="24"/>
        </w:rPr>
        <w:t xml:space="preserve"> </w:t>
      </w:r>
      <w:r w:rsidRPr="008741A6">
        <w:rPr>
          <w:rFonts w:ascii="Times New Roman" w:hAnsi="Times New Roman" w:cs="Times New Roman"/>
          <w:sz w:val="24"/>
          <w:szCs w:val="24"/>
        </w:rPr>
        <w:t>act may be cited as the “</w:t>
      </w:r>
      <w:r w:rsidR="009A33B6" w:rsidRPr="009A33B6">
        <w:rPr>
          <w:rFonts w:ascii="Times New Roman" w:hAnsi="Times New Roman" w:cs="Times New Roman"/>
          <w:sz w:val="24"/>
          <w:szCs w:val="24"/>
        </w:rPr>
        <w:t xml:space="preserve">Non-Public Student Educational Continuity </w:t>
      </w:r>
      <w:r w:rsidR="008872D3">
        <w:rPr>
          <w:rFonts w:ascii="Times New Roman" w:hAnsi="Times New Roman" w:cs="Times New Roman"/>
          <w:sz w:val="24"/>
          <w:szCs w:val="24"/>
        </w:rPr>
        <w:t>Temporary</w:t>
      </w:r>
      <w:r w:rsidR="00E92AA6">
        <w:rPr>
          <w:rFonts w:ascii="Times New Roman" w:hAnsi="Times New Roman" w:cs="Times New Roman"/>
          <w:sz w:val="24"/>
          <w:szCs w:val="24"/>
        </w:rPr>
        <w:t xml:space="preserve"> Amendment Act of 202</w:t>
      </w:r>
      <w:r w:rsidR="009A33B6">
        <w:rPr>
          <w:rFonts w:ascii="Times New Roman" w:hAnsi="Times New Roman" w:cs="Times New Roman"/>
          <w:sz w:val="24"/>
          <w:szCs w:val="24"/>
        </w:rPr>
        <w:t>1</w:t>
      </w:r>
      <w:r w:rsidRPr="008741A6">
        <w:rPr>
          <w:rFonts w:ascii="Times New Roman" w:hAnsi="Times New Roman" w:cs="Times New Roman"/>
          <w:sz w:val="24"/>
          <w:szCs w:val="24"/>
        </w:rPr>
        <w:t>”.</w:t>
      </w:r>
    </w:p>
    <w:p w14:paraId="168DBA32" w14:textId="77777777" w:rsidR="00F50BEC" w:rsidRPr="00F50BEC" w:rsidRDefault="00357B26"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741A6">
        <w:rPr>
          <w:rFonts w:ascii="Times New Roman" w:hAnsi="Times New Roman" w:cs="Times New Roman"/>
          <w:sz w:val="24"/>
          <w:szCs w:val="24"/>
        </w:rPr>
        <w:t xml:space="preserve">Sec. </w:t>
      </w:r>
      <w:r>
        <w:rPr>
          <w:rFonts w:ascii="Times New Roman" w:hAnsi="Times New Roman" w:cs="Times New Roman"/>
          <w:sz w:val="24"/>
          <w:szCs w:val="24"/>
        </w:rPr>
        <w:t>2</w:t>
      </w:r>
      <w:r w:rsidRPr="008741A6">
        <w:rPr>
          <w:rFonts w:ascii="Times New Roman" w:hAnsi="Times New Roman" w:cs="Times New Roman"/>
          <w:sz w:val="24"/>
          <w:szCs w:val="24"/>
        </w:rPr>
        <w:t>.</w:t>
      </w:r>
      <w:r>
        <w:rPr>
          <w:rFonts w:ascii="Times New Roman" w:hAnsi="Times New Roman" w:cs="Times New Roman"/>
          <w:sz w:val="24"/>
          <w:szCs w:val="24"/>
        </w:rPr>
        <w:t xml:space="preserve"> </w:t>
      </w:r>
      <w:r w:rsidR="00F50BEC" w:rsidRPr="00F50BEC">
        <w:rPr>
          <w:rFonts w:ascii="Times New Roman" w:hAnsi="Times New Roman" w:cs="Times New Roman"/>
          <w:sz w:val="24"/>
          <w:szCs w:val="24"/>
        </w:rPr>
        <w:t>Section 2(e) of the District of Columbia Nonresident Tuition Act, approved September 8, 1960 (74 Stat. 853; D.C. Official Code § 38-302(e)), is amended as follows:</w:t>
      </w:r>
    </w:p>
    <w:p w14:paraId="562CCD28" w14:textId="77777777" w:rsidR="00F50BEC" w:rsidRP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tab/>
        <w:t>(a) Strike the phrase “school, ceases” and insert the phrase “school, or while enrolled in a DCPS or public charter school and attending a non-public school or program pursuant to section 103 of the Placement of Students with Disabilities in Nonpublic Schools Amendment Act of 2006, effective March 14, 2007 (D.C. Law 16-269; D.C. Official Code § 38–2561.03) (“Placement Act”), ceases” in its place.</w:t>
      </w:r>
    </w:p>
    <w:p w14:paraId="0FC74BD4" w14:textId="67D15222" w:rsidR="00F50BEC" w:rsidRDefault="00F50BEC" w:rsidP="00F50BEC">
      <w:pPr>
        <w:spacing w:after="0" w:line="480" w:lineRule="auto"/>
        <w:rPr>
          <w:rFonts w:ascii="Times New Roman" w:hAnsi="Times New Roman" w:cs="Times New Roman"/>
          <w:sz w:val="24"/>
          <w:szCs w:val="24"/>
        </w:rPr>
      </w:pPr>
      <w:r w:rsidRPr="00F50BEC">
        <w:rPr>
          <w:rFonts w:ascii="Times New Roman" w:hAnsi="Times New Roman" w:cs="Times New Roman"/>
          <w:sz w:val="24"/>
          <w:szCs w:val="24"/>
        </w:rPr>
        <w:lastRenderedPageBreak/>
        <w:t xml:space="preserve"> </w:t>
      </w:r>
      <w:r w:rsidRPr="00F50BEC">
        <w:rPr>
          <w:rFonts w:ascii="Times New Roman" w:hAnsi="Times New Roman" w:cs="Times New Roman"/>
          <w:sz w:val="24"/>
          <w:szCs w:val="24"/>
        </w:rPr>
        <w:tab/>
        <w:t xml:space="preserve">(b) Strike the phrase “currently attends.” and insert the phrase “currently attends, if the child attends a DCPS or public charter school, or the remainder of the school year in which the change in care and custody occurs and through the end of the following school year, if the child is currently enrolled in a DCPS or public charter school and attending a non-public school or program pursuant to section 103 of the Placement Act.” in its place. </w:t>
      </w:r>
    </w:p>
    <w:p w14:paraId="6448CF72" w14:textId="597699DC" w:rsidR="0071431B" w:rsidRDefault="0071431B"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t>Sec. 3. Applicability.</w:t>
      </w:r>
    </w:p>
    <w:p w14:paraId="35F969C2" w14:textId="0CB3BFD5" w:rsidR="0071431B" w:rsidRPr="00F50BEC" w:rsidRDefault="0071431B"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t>This act shall apply as of January 28, 2021.</w:t>
      </w:r>
    </w:p>
    <w:p w14:paraId="15A4A835" w14:textId="6CF34773" w:rsidR="00082D95" w:rsidRPr="008741A6" w:rsidRDefault="002A495F" w:rsidP="00F50BEC">
      <w:pPr>
        <w:spacing w:after="0" w:line="480" w:lineRule="auto"/>
        <w:rPr>
          <w:rFonts w:ascii="Times New Roman" w:hAnsi="Times New Roman" w:cs="Times New Roman"/>
          <w:sz w:val="24"/>
          <w:szCs w:val="24"/>
        </w:rPr>
      </w:pPr>
      <w:r>
        <w:rPr>
          <w:rFonts w:ascii="Times New Roman" w:hAnsi="Times New Roman" w:cs="Times New Roman"/>
          <w:sz w:val="24"/>
          <w:szCs w:val="24"/>
        </w:rPr>
        <w:tab/>
      </w:r>
      <w:bookmarkEnd w:id="4"/>
      <w:r w:rsidR="00082D95" w:rsidRPr="008741A6">
        <w:rPr>
          <w:rFonts w:ascii="Times New Roman" w:hAnsi="Times New Roman" w:cs="Times New Roman"/>
          <w:sz w:val="24"/>
          <w:szCs w:val="24"/>
        </w:rPr>
        <w:t xml:space="preserve">Sec. </w:t>
      </w:r>
      <w:r w:rsidR="0071431B">
        <w:rPr>
          <w:rFonts w:ascii="Times New Roman" w:hAnsi="Times New Roman" w:cs="Times New Roman"/>
          <w:sz w:val="24"/>
          <w:szCs w:val="24"/>
        </w:rPr>
        <w:t>4</w:t>
      </w:r>
      <w:r w:rsidR="00082D95" w:rsidRPr="008741A6">
        <w:rPr>
          <w:rFonts w:ascii="Times New Roman" w:hAnsi="Times New Roman" w:cs="Times New Roman"/>
          <w:sz w:val="24"/>
          <w:szCs w:val="24"/>
        </w:rPr>
        <w:t>. Fiscal impact statement.</w:t>
      </w:r>
    </w:p>
    <w:p w14:paraId="68D5B618" w14:textId="5D55B416"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The Council adopts the fiscal impact statement </w:t>
      </w:r>
      <w:r w:rsidR="00B77709" w:rsidRPr="008741A6">
        <w:rPr>
          <w:rFonts w:ascii="Times New Roman" w:hAnsi="Times New Roman" w:cs="Times New Roman"/>
          <w:sz w:val="24"/>
          <w:szCs w:val="24"/>
        </w:rPr>
        <w:t xml:space="preserve">of </w:t>
      </w:r>
      <w:r w:rsidRPr="008741A6">
        <w:rPr>
          <w:rFonts w:ascii="Times New Roman" w:hAnsi="Times New Roman" w:cs="Times New Roman"/>
          <w:sz w:val="24"/>
          <w:szCs w:val="24"/>
        </w:rPr>
        <w:t xml:space="preserve">the </w:t>
      </w:r>
      <w:r w:rsidR="00B77709" w:rsidRPr="008741A6">
        <w:rPr>
          <w:rFonts w:ascii="Times New Roman" w:hAnsi="Times New Roman" w:cs="Times New Roman"/>
          <w:sz w:val="24"/>
          <w:szCs w:val="24"/>
        </w:rPr>
        <w:t>Budget Director</w:t>
      </w:r>
      <w:r w:rsidRPr="008741A6">
        <w:rPr>
          <w:rFonts w:ascii="Times New Roman" w:hAnsi="Times New Roman" w:cs="Times New Roman"/>
          <w:sz w:val="24"/>
          <w:szCs w:val="24"/>
        </w:rPr>
        <w:t xml:space="preserve"> as the fiscal impact statement required by section 4a of the General Legislative Procedures Act of 1975, approved October 16, 2006 (120 Stat. 2038; D.C. Official Code § 1-301.47a).   </w:t>
      </w:r>
    </w:p>
    <w:p w14:paraId="69B7A370" w14:textId="245C5CE2" w:rsidR="00082D95" w:rsidRPr="008741A6" w:rsidRDefault="00082D95" w:rsidP="00D94B7B">
      <w:pPr>
        <w:spacing w:after="0" w:line="480" w:lineRule="auto"/>
        <w:rPr>
          <w:rFonts w:ascii="Times New Roman" w:hAnsi="Times New Roman" w:cs="Times New Roman"/>
          <w:sz w:val="24"/>
          <w:szCs w:val="24"/>
        </w:rPr>
      </w:pPr>
      <w:r w:rsidRPr="008741A6">
        <w:rPr>
          <w:rFonts w:ascii="Times New Roman" w:hAnsi="Times New Roman" w:cs="Times New Roman"/>
          <w:sz w:val="24"/>
          <w:szCs w:val="24"/>
        </w:rPr>
        <w:tab/>
        <w:t xml:space="preserve">Sec. </w:t>
      </w:r>
      <w:r w:rsidR="0071431B">
        <w:rPr>
          <w:rFonts w:ascii="Times New Roman" w:hAnsi="Times New Roman" w:cs="Times New Roman"/>
          <w:sz w:val="24"/>
          <w:szCs w:val="24"/>
        </w:rPr>
        <w:t>5</w:t>
      </w:r>
      <w:r w:rsidRPr="008741A6">
        <w:rPr>
          <w:rFonts w:ascii="Times New Roman" w:hAnsi="Times New Roman" w:cs="Times New Roman"/>
          <w:sz w:val="24"/>
          <w:szCs w:val="24"/>
        </w:rPr>
        <w:t>.  Effective date.</w:t>
      </w:r>
    </w:p>
    <w:p w14:paraId="0B2A8E34" w14:textId="77777777" w:rsidR="008872D3" w:rsidRPr="008872D3" w:rsidRDefault="008872D3" w:rsidP="008872D3">
      <w:pPr>
        <w:spacing w:after="0" w:line="480" w:lineRule="auto"/>
        <w:ind w:firstLine="720"/>
        <w:rPr>
          <w:rFonts w:ascii="Times New Roman" w:hAnsi="Times New Roman" w:cs="Times New Roman"/>
          <w:sz w:val="24"/>
          <w:szCs w:val="24"/>
        </w:rPr>
      </w:pPr>
      <w:r w:rsidRPr="008872D3">
        <w:rPr>
          <w:rFonts w:ascii="Times New Roman" w:hAnsi="Times New Roman" w:cs="Times New Roman"/>
          <w:sz w:val="24"/>
          <w:szCs w:val="24"/>
        </w:rPr>
        <w:t>(a) 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p w14:paraId="7A9E29A5" w14:textId="77777777" w:rsidR="008872D3" w:rsidRPr="008872D3" w:rsidRDefault="008872D3" w:rsidP="008872D3">
      <w:pPr>
        <w:spacing w:after="0" w:line="480" w:lineRule="auto"/>
        <w:ind w:firstLine="720"/>
        <w:rPr>
          <w:rFonts w:ascii="Times New Roman" w:hAnsi="Times New Roman" w:cs="Times New Roman"/>
          <w:sz w:val="24"/>
          <w:szCs w:val="24"/>
        </w:rPr>
      </w:pPr>
      <w:r w:rsidRPr="008872D3">
        <w:rPr>
          <w:rFonts w:ascii="Times New Roman" w:hAnsi="Times New Roman" w:cs="Times New Roman"/>
          <w:sz w:val="24"/>
          <w:szCs w:val="24"/>
        </w:rPr>
        <w:t>(b) This act shall expire after 225 days of its having taken effect.</w:t>
      </w:r>
    </w:p>
    <w:p w14:paraId="4505EF08" w14:textId="7F0C050C" w:rsidR="00082D95" w:rsidRPr="008741A6" w:rsidRDefault="00082D95" w:rsidP="008872D3">
      <w:pPr>
        <w:spacing w:after="0" w:line="480" w:lineRule="auto"/>
        <w:rPr>
          <w:rFonts w:ascii="Times New Roman" w:hAnsi="Times New Roman" w:cs="Times New Roman"/>
          <w:sz w:val="24"/>
          <w:szCs w:val="24"/>
        </w:rPr>
      </w:pPr>
    </w:p>
    <w:sectPr w:rsidR="00082D95" w:rsidRPr="008741A6" w:rsidSect="00DF7111">
      <w:footerReference w:type="default" r:id="rId8"/>
      <w:pgSz w:w="12240" w:h="15840" w:code="1"/>
      <w:pgMar w:top="1350" w:right="1440" w:bottom="1440" w:left="1440" w:header="720" w:footer="44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E4A77" w14:textId="77777777" w:rsidR="008B6127" w:rsidRDefault="008B6127" w:rsidP="00D42E0A">
      <w:pPr>
        <w:spacing w:after="0" w:line="240" w:lineRule="auto"/>
      </w:pPr>
      <w:r>
        <w:separator/>
      </w:r>
    </w:p>
  </w:endnote>
  <w:endnote w:type="continuationSeparator" w:id="0">
    <w:p w14:paraId="7E8326C0" w14:textId="77777777" w:rsidR="008B6127" w:rsidRDefault="008B6127" w:rsidP="00D4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630612"/>
      <w:docPartObj>
        <w:docPartGallery w:val="Page Numbers (Bottom of Page)"/>
        <w:docPartUnique/>
      </w:docPartObj>
    </w:sdtPr>
    <w:sdtEndPr>
      <w:rPr>
        <w:rFonts w:ascii="Times New Roman" w:hAnsi="Times New Roman" w:cs="Times New Roman"/>
        <w:noProof/>
        <w:sz w:val="24"/>
        <w:szCs w:val="24"/>
      </w:rPr>
    </w:sdtEndPr>
    <w:sdtContent>
      <w:p w14:paraId="1B98F00A" w14:textId="54709ABF" w:rsidR="00C92827" w:rsidRPr="00D42E0A" w:rsidRDefault="00C92827">
        <w:pPr>
          <w:pStyle w:val="Footer"/>
          <w:jc w:val="center"/>
          <w:rPr>
            <w:rFonts w:ascii="Times New Roman" w:hAnsi="Times New Roman" w:cs="Times New Roman"/>
            <w:sz w:val="24"/>
            <w:szCs w:val="24"/>
          </w:rPr>
        </w:pPr>
        <w:r w:rsidRPr="00D42E0A">
          <w:rPr>
            <w:rFonts w:ascii="Times New Roman" w:hAnsi="Times New Roman" w:cs="Times New Roman"/>
            <w:sz w:val="24"/>
            <w:szCs w:val="24"/>
          </w:rPr>
          <w:fldChar w:fldCharType="begin"/>
        </w:r>
        <w:r w:rsidRPr="00D42E0A">
          <w:rPr>
            <w:rFonts w:ascii="Times New Roman" w:hAnsi="Times New Roman" w:cs="Times New Roman"/>
            <w:sz w:val="24"/>
            <w:szCs w:val="24"/>
          </w:rPr>
          <w:instrText xml:space="preserve"> PAGE   \* MERGEFORMAT </w:instrText>
        </w:r>
        <w:r w:rsidRPr="00D42E0A">
          <w:rPr>
            <w:rFonts w:ascii="Times New Roman" w:hAnsi="Times New Roman" w:cs="Times New Roman"/>
            <w:sz w:val="24"/>
            <w:szCs w:val="24"/>
          </w:rPr>
          <w:fldChar w:fldCharType="separate"/>
        </w:r>
        <w:r w:rsidR="000072B5">
          <w:rPr>
            <w:rFonts w:ascii="Times New Roman" w:hAnsi="Times New Roman" w:cs="Times New Roman"/>
            <w:noProof/>
            <w:sz w:val="24"/>
            <w:szCs w:val="24"/>
          </w:rPr>
          <w:t>2</w:t>
        </w:r>
        <w:r w:rsidRPr="00D42E0A">
          <w:rPr>
            <w:rFonts w:ascii="Times New Roman" w:hAnsi="Times New Roman" w:cs="Times New Roman"/>
            <w:noProof/>
            <w:sz w:val="24"/>
            <w:szCs w:val="24"/>
          </w:rPr>
          <w:fldChar w:fldCharType="end"/>
        </w:r>
      </w:p>
    </w:sdtContent>
  </w:sdt>
  <w:p w14:paraId="553D70F8" w14:textId="77777777" w:rsidR="00C92827" w:rsidRDefault="00C92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A38B3" w14:textId="77777777" w:rsidR="008B6127" w:rsidRDefault="008B6127" w:rsidP="00D42E0A">
      <w:pPr>
        <w:spacing w:after="0" w:line="240" w:lineRule="auto"/>
      </w:pPr>
      <w:r>
        <w:separator/>
      </w:r>
    </w:p>
  </w:footnote>
  <w:footnote w:type="continuationSeparator" w:id="0">
    <w:p w14:paraId="5DCFB1BF" w14:textId="77777777" w:rsidR="008B6127" w:rsidRDefault="008B6127" w:rsidP="00D42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60786"/>
    <w:multiLevelType w:val="hybridMultilevel"/>
    <w:tmpl w:val="AB3A7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A32E7"/>
    <w:multiLevelType w:val="hybridMultilevel"/>
    <w:tmpl w:val="FFF86DCC"/>
    <w:lvl w:ilvl="0" w:tplc="D6286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92A3D37"/>
    <w:multiLevelType w:val="multilevel"/>
    <w:tmpl w:val="2C68E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FE63C9"/>
    <w:multiLevelType w:val="hybridMultilevel"/>
    <w:tmpl w:val="CEE2486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59"/>
    <w:rsid w:val="0000307F"/>
    <w:rsid w:val="000072B5"/>
    <w:rsid w:val="0001134B"/>
    <w:rsid w:val="00014A0B"/>
    <w:rsid w:val="00014D9E"/>
    <w:rsid w:val="000172FB"/>
    <w:rsid w:val="00020A9D"/>
    <w:rsid w:val="000227B0"/>
    <w:rsid w:val="00030209"/>
    <w:rsid w:val="00034A8A"/>
    <w:rsid w:val="000412AA"/>
    <w:rsid w:val="000427B0"/>
    <w:rsid w:val="00043729"/>
    <w:rsid w:val="00052279"/>
    <w:rsid w:val="00052BBD"/>
    <w:rsid w:val="0006159C"/>
    <w:rsid w:val="00067271"/>
    <w:rsid w:val="00075FE7"/>
    <w:rsid w:val="00081D7F"/>
    <w:rsid w:val="00082D95"/>
    <w:rsid w:val="00083C4E"/>
    <w:rsid w:val="0009342E"/>
    <w:rsid w:val="000A08CA"/>
    <w:rsid w:val="000A24F2"/>
    <w:rsid w:val="000A3F6D"/>
    <w:rsid w:val="000A4B7C"/>
    <w:rsid w:val="000A751C"/>
    <w:rsid w:val="000C1B51"/>
    <w:rsid w:val="000C31A6"/>
    <w:rsid w:val="000C43FD"/>
    <w:rsid w:val="000C6EC0"/>
    <w:rsid w:val="000D0C26"/>
    <w:rsid w:val="000D543E"/>
    <w:rsid w:val="000E333F"/>
    <w:rsid w:val="000E44E1"/>
    <w:rsid w:val="000E5BBF"/>
    <w:rsid w:val="000E6847"/>
    <w:rsid w:val="000E7EDC"/>
    <w:rsid w:val="000F10D5"/>
    <w:rsid w:val="000F2FA1"/>
    <w:rsid w:val="000F3C9B"/>
    <w:rsid w:val="000F514C"/>
    <w:rsid w:val="000F5D42"/>
    <w:rsid w:val="001010DD"/>
    <w:rsid w:val="00102154"/>
    <w:rsid w:val="00103200"/>
    <w:rsid w:val="001037E2"/>
    <w:rsid w:val="0010497C"/>
    <w:rsid w:val="00111242"/>
    <w:rsid w:val="00113782"/>
    <w:rsid w:val="00115DCC"/>
    <w:rsid w:val="00117791"/>
    <w:rsid w:val="0013007B"/>
    <w:rsid w:val="0014205C"/>
    <w:rsid w:val="00142D4B"/>
    <w:rsid w:val="00144789"/>
    <w:rsid w:val="0014665A"/>
    <w:rsid w:val="0014763E"/>
    <w:rsid w:val="00152480"/>
    <w:rsid w:val="001542B6"/>
    <w:rsid w:val="00161836"/>
    <w:rsid w:val="0016248F"/>
    <w:rsid w:val="00165418"/>
    <w:rsid w:val="001700DC"/>
    <w:rsid w:val="00172035"/>
    <w:rsid w:val="00172F0A"/>
    <w:rsid w:val="00173F2B"/>
    <w:rsid w:val="00176FE4"/>
    <w:rsid w:val="0018046B"/>
    <w:rsid w:val="001809CC"/>
    <w:rsid w:val="001829EB"/>
    <w:rsid w:val="00191BE8"/>
    <w:rsid w:val="00195501"/>
    <w:rsid w:val="001972E1"/>
    <w:rsid w:val="00197F62"/>
    <w:rsid w:val="001A39DB"/>
    <w:rsid w:val="001A4273"/>
    <w:rsid w:val="001B29D3"/>
    <w:rsid w:val="001B55EE"/>
    <w:rsid w:val="001B5EA3"/>
    <w:rsid w:val="001B674A"/>
    <w:rsid w:val="001C154B"/>
    <w:rsid w:val="001C40EE"/>
    <w:rsid w:val="001D2D75"/>
    <w:rsid w:val="001D4A16"/>
    <w:rsid w:val="001D6394"/>
    <w:rsid w:val="001E01EF"/>
    <w:rsid w:val="001E08C7"/>
    <w:rsid w:val="001E2A0B"/>
    <w:rsid w:val="001E484F"/>
    <w:rsid w:val="001E5C30"/>
    <w:rsid w:val="001E7055"/>
    <w:rsid w:val="001E74FA"/>
    <w:rsid w:val="001F4667"/>
    <w:rsid w:val="002013E1"/>
    <w:rsid w:val="002066FD"/>
    <w:rsid w:val="0021323E"/>
    <w:rsid w:val="002135D3"/>
    <w:rsid w:val="00216402"/>
    <w:rsid w:val="002222C7"/>
    <w:rsid w:val="00225613"/>
    <w:rsid w:val="00240BE7"/>
    <w:rsid w:val="002473B5"/>
    <w:rsid w:val="00250EC5"/>
    <w:rsid w:val="00251F9F"/>
    <w:rsid w:val="00256CB2"/>
    <w:rsid w:val="00257823"/>
    <w:rsid w:val="00261815"/>
    <w:rsid w:val="002624BD"/>
    <w:rsid w:val="002650BA"/>
    <w:rsid w:val="00267918"/>
    <w:rsid w:val="00267EB1"/>
    <w:rsid w:val="00272A20"/>
    <w:rsid w:val="0028696E"/>
    <w:rsid w:val="00290BF3"/>
    <w:rsid w:val="002912C4"/>
    <w:rsid w:val="00291A84"/>
    <w:rsid w:val="00291B21"/>
    <w:rsid w:val="002968D9"/>
    <w:rsid w:val="002A4361"/>
    <w:rsid w:val="002A495F"/>
    <w:rsid w:val="002A77FD"/>
    <w:rsid w:val="002C4FB8"/>
    <w:rsid w:val="002D6F6B"/>
    <w:rsid w:val="002E0DF5"/>
    <w:rsid w:val="002F09A2"/>
    <w:rsid w:val="002F1827"/>
    <w:rsid w:val="002F455C"/>
    <w:rsid w:val="002F5430"/>
    <w:rsid w:val="0030799D"/>
    <w:rsid w:val="0033260B"/>
    <w:rsid w:val="00340DA0"/>
    <w:rsid w:val="003451E6"/>
    <w:rsid w:val="00351187"/>
    <w:rsid w:val="00357B26"/>
    <w:rsid w:val="00360858"/>
    <w:rsid w:val="00366E1F"/>
    <w:rsid w:val="00370709"/>
    <w:rsid w:val="00370FC8"/>
    <w:rsid w:val="00377A05"/>
    <w:rsid w:val="00387516"/>
    <w:rsid w:val="00392088"/>
    <w:rsid w:val="0039320F"/>
    <w:rsid w:val="003A0BAD"/>
    <w:rsid w:val="003A0CE8"/>
    <w:rsid w:val="003A2CC7"/>
    <w:rsid w:val="003B1FAB"/>
    <w:rsid w:val="003B2D12"/>
    <w:rsid w:val="003C3DAC"/>
    <w:rsid w:val="003C5606"/>
    <w:rsid w:val="003E0F6B"/>
    <w:rsid w:val="003F250A"/>
    <w:rsid w:val="003F3890"/>
    <w:rsid w:val="003F6125"/>
    <w:rsid w:val="003F65A7"/>
    <w:rsid w:val="003F6DF4"/>
    <w:rsid w:val="00407835"/>
    <w:rsid w:val="00411EC0"/>
    <w:rsid w:val="0042201B"/>
    <w:rsid w:val="0042221B"/>
    <w:rsid w:val="00426361"/>
    <w:rsid w:val="00431501"/>
    <w:rsid w:val="004338A4"/>
    <w:rsid w:val="00434768"/>
    <w:rsid w:val="00435D6D"/>
    <w:rsid w:val="00435D91"/>
    <w:rsid w:val="00435FD6"/>
    <w:rsid w:val="00437894"/>
    <w:rsid w:val="00442507"/>
    <w:rsid w:val="00443994"/>
    <w:rsid w:val="00445B2B"/>
    <w:rsid w:val="0044673D"/>
    <w:rsid w:val="00447A1D"/>
    <w:rsid w:val="00452CFE"/>
    <w:rsid w:val="004537AD"/>
    <w:rsid w:val="00455910"/>
    <w:rsid w:val="004569EF"/>
    <w:rsid w:val="00460C74"/>
    <w:rsid w:val="00462F6A"/>
    <w:rsid w:val="00463606"/>
    <w:rsid w:val="004704F7"/>
    <w:rsid w:val="00481569"/>
    <w:rsid w:val="00482BFA"/>
    <w:rsid w:val="004864DC"/>
    <w:rsid w:val="004904E3"/>
    <w:rsid w:val="00492747"/>
    <w:rsid w:val="004A1ABF"/>
    <w:rsid w:val="004A367E"/>
    <w:rsid w:val="004A7856"/>
    <w:rsid w:val="004B03A8"/>
    <w:rsid w:val="004B2E66"/>
    <w:rsid w:val="004C0284"/>
    <w:rsid w:val="004C39AC"/>
    <w:rsid w:val="004C6969"/>
    <w:rsid w:val="004C69F4"/>
    <w:rsid w:val="004C77D3"/>
    <w:rsid w:val="004D186B"/>
    <w:rsid w:val="004D2603"/>
    <w:rsid w:val="004D466C"/>
    <w:rsid w:val="004E23D3"/>
    <w:rsid w:val="004E42F8"/>
    <w:rsid w:val="004E69E8"/>
    <w:rsid w:val="004E74E3"/>
    <w:rsid w:val="004F113B"/>
    <w:rsid w:val="004F2FB7"/>
    <w:rsid w:val="004F4BA7"/>
    <w:rsid w:val="004F5E92"/>
    <w:rsid w:val="00501BFC"/>
    <w:rsid w:val="00504847"/>
    <w:rsid w:val="00507E3A"/>
    <w:rsid w:val="0051104B"/>
    <w:rsid w:val="00511BC3"/>
    <w:rsid w:val="00513AC5"/>
    <w:rsid w:val="00513D02"/>
    <w:rsid w:val="00513F60"/>
    <w:rsid w:val="00517B19"/>
    <w:rsid w:val="00521428"/>
    <w:rsid w:val="00524800"/>
    <w:rsid w:val="0053306A"/>
    <w:rsid w:val="00536C08"/>
    <w:rsid w:val="00541FE9"/>
    <w:rsid w:val="0054264F"/>
    <w:rsid w:val="005656A7"/>
    <w:rsid w:val="00566F3F"/>
    <w:rsid w:val="005670C4"/>
    <w:rsid w:val="005764C4"/>
    <w:rsid w:val="00580841"/>
    <w:rsid w:val="00584AF0"/>
    <w:rsid w:val="005872F7"/>
    <w:rsid w:val="0059058D"/>
    <w:rsid w:val="005A4944"/>
    <w:rsid w:val="005A5424"/>
    <w:rsid w:val="005A5BCE"/>
    <w:rsid w:val="005B5278"/>
    <w:rsid w:val="005B7AF5"/>
    <w:rsid w:val="005B7D86"/>
    <w:rsid w:val="005C0621"/>
    <w:rsid w:val="005C0AFE"/>
    <w:rsid w:val="005C124E"/>
    <w:rsid w:val="005C525E"/>
    <w:rsid w:val="005C5EA2"/>
    <w:rsid w:val="005C74D4"/>
    <w:rsid w:val="005D0AC7"/>
    <w:rsid w:val="005D18AB"/>
    <w:rsid w:val="005D1F5D"/>
    <w:rsid w:val="005D579A"/>
    <w:rsid w:val="005E40D7"/>
    <w:rsid w:val="005E5224"/>
    <w:rsid w:val="005F2C40"/>
    <w:rsid w:val="005F522E"/>
    <w:rsid w:val="0060125F"/>
    <w:rsid w:val="00605DBA"/>
    <w:rsid w:val="00606D8A"/>
    <w:rsid w:val="006100DF"/>
    <w:rsid w:val="00611715"/>
    <w:rsid w:val="00622840"/>
    <w:rsid w:val="00622CF9"/>
    <w:rsid w:val="006239BE"/>
    <w:rsid w:val="00623E86"/>
    <w:rsid w:val="00625667"/>
    <w:rsid w:val="00626DDE"/>
    <w:rsid w:val="00630144"/>
    <w:rsid w:val="00631D76"/>
    <w:rsid w:val="0064299E"/>
    <w:rsid w:val="00643C9F"/>
    <w:rsid w:val="006442A0"/>
    <w:rsid w:val="00645FF7"/>
    <w:rsid w:val="00646FB2"/>
    <w:rsid w:val="00652292"/>
    <w:rsid w:val="00653F75"/>
    <w:rsid w:val="00655656"/>
    <w:rsid w:val="00660B4B"/>
    <w:rsid w:val="00661968"/>
    <w:rsid w:val="00661EC7"/>
    <w:rsid w:val="00665291"/>
    <w:rsid w:val="006660D9"/>
    <w:rsid w:val="00667130"/>
    <w:rsid w:val="00671482"/>
    <w:rsid w:val="0067161D"/>
    <w:rsid w:val="00672836"/>
    <w:rsid w:val="00683BF6"/>
    <w:rsid w:val="006A08B1"/>
    <w:rsid w:val="006A20FA"/>
    <w:rsid w:val="006B772A"/>
    <w:rsid w:val="006C09C3"/>
    <w:rsid w:val="006C2B31"/>
    <w:rsid w:val="006C4051"/>
    <w:rsid w:val="006C414E"/>
    <w:rsid w:val="006C4C01"/>
    <w:rsid w:val="006D1256"/>
    <w:rsid w:val="006D1512"/>
    <w:rsid w:val="006E00DE"/>
    <w:rsid w:val="006E0A6A"/>
    <w:rsid w:val="006E3E13"/>
    <w:rsid w:val="006E5EC0"/>
    <w:rsid w:val="006E7B1D"/>
    <w:rsid w:val="006F641B"/>
    <w:rsid w:val="0070123C"/>
    <w:rsid w:val="00704048"/>
    <w:rsid w:val="0071431B"/>
    <w:rsid w:val="00723A29"/>
    <w:rsid w:val="00735267"/>
    <w:rsid w:val="00750C3E"/>
    <w:rsid w:val="00752DA6"/>
    <w:rsid w:val="00754DAE"/>
    <w:rsid w:val="00762849"/>
    <w:rsid w:val="007629F4"/>
    <w:rsid w:val="00763C25"/>
    <w:rsid w:val="007659DE"/>
    <w:rsid w:val="00766DD4"/>
    <w:rsid w:val="00773076"/>
    <w:rsid w:val="00777142"/>
    <w:rsid w:val="007808FB"/>
    <w:rsid w:val="007A2A97"/>
    <w:rsid w:val="007A394E"/>
    <w:rsid w:val="007B03BB"/>
    <w:rsid w:val="007B456D"/>
    <w:rsid w:val="007B5ED2"/>
    <w:rsid w:val="007C097B"/>
    <w:rsid w:val="007C0E5A"/>
    <w:rsid w:val="007C7358"/>
    <w:rsid w:val="007C7DCC"/>
    <w:rsid w:val="007D4C97"/>
    <w:rsid w:val="007D61DD"/>
    <w:rsid w:val="007D7092"/>
    <w:rsid w:val="007E17C3"/>
    <w:rsid w:val="007F541C"/>
    <w:rsid w:val="007F5925"/>
    <w:rsid w:val="007F6FA6"/>
    <w:rsid w:val="00804CCD"/>
    <w:rsid w:val="00807258"/>
    <w:rsid w:val="00807BC9"/>
    <w:rsid w:val="00807C78"/>
    <w:rsid w:val="00811887"/>
    <w:rsid w:val="008121E3"/>
    <w:rsid w:val="008272B6"/>
    <w:rsid w:val="00827D55"/>
    <w:rsid w:val="00833ADB"/>
    <w:rsid w:val="0083676E"/>
    <w:rsid w:val="0083707A"/>
    <w:rsid w:val="008378E4"/>
    <w:rsid w:val="00841139"/>
    <w:rsid w:val="008417F1"/>
    <w:rsid w:val="00841A12"/>
    <w:rsid w:val="0084315F"/>
    <w:rsid w:val="00852095"/>
    <w:rsid w:val="00854961"/>
    <w:rsid w:val="008574CE"/>
    <w:rsid w:val="00860A31"/>
    <w:rsid w:val="00863CAD"/>
    <w:rsid w:val="00866CE2"/>
    <w:rsid w:val="00871625"/>
    <w:rsid w:val="00872263"/>
    <w:rsid w:val="008741A6"/>
    <w:rsid w:val="0087712A"/>
    <w:rsid w:val="00883E56"/>
    <w:rsid w:val="008849AC"/>
    <w:rsid w:val="008862F3"/>
    <w:rsid w:val="0088690A"/>
    <w:rsid w:val="008872D3"/>
    <w:rsid w:val="00890422"/>
    <w:rsid w:val="008B2B71"/>
    <w:rsid w:val="008B4E71"/>
    <w:rsid w:val="008B6127"/>
    <w:rsid w:val="008C0E1C"/>
    <w:rsid w:val="008E2F43"/>
    <w:rsid w:val="008F2C76"/>
    <w:rsid w:val="008F3125"/>
    <w:rsid w:val="008F6A6E"/>
    <w:rsid w:val="00901D80"/>
    <w:rsid w:val="00902C7D"/>
    <w:rsid w:val="0090608E"/>
    <w:rsid w:val="009063BD"/>
    <w:rsid w:val="0091126B"/>
    <w:rsid w:val="00913937"/>
    <w:rsid w:val="00931642"/>
    <w:rsid w:val="00932A12"/>
    <w:rsid w:val="00934781"/>
    <w:rsid w:val="009354F4"/>
    <w:rsid w:val="00942F98"/>
    <w:rsid w:val="00945654"/>
    <w:rsid w:val="00946389"/>
    <w:rsid w:val="009467F4"/>
    <w:rsid w:val="009552AA"/>
    <w:rsid w:val="00956A2F"/>
    <w:rsid w:val="0095736E"/>
    <w:rsid w:val="00965D02"/>
    <w:rsid w:val="00967881"/>
    <w:rsid w:val="00970524"/>
    <w:rsid w:val="009707A8"/>
    <w:rsid w:val="009754BF"/>
    <w:rsid w:val="00976C28"/>
    <w:rsid w:val="00987161"/>
    <w:rsid w:val="00987223"/>
    <w:rsid w:val="009957A3"/>
    <w:rsid w:val="0099695B"/>
    <w:rsid w:val="009A23EC"/>
    <w:rsid w:val="009A33B6"/>
    <w:rsid w:val="009A3670"/>
    <w:rsid w:val="009B4A79"/>
    <w:rsid w:val="009B54D4"/>
    <w:rsid w:val="009C0EF5"/>
    <w:rsid w:val="009C2C30"/>
    <w:rsid w:val="009C4377"/>
    <w:rsid w:val="009C44CB"/>
    <w:rsid w:val="009C63CA"/>
    <w:rsid w:val="009D047F"/>
    <w:rsid w:val="009D1803"/>
    <w:rsid w:val="009D3C9E"/>
    <w:rsid w:val="009D47C7"/>
    <w:rsid w:val="009D5A96"/>
    <w:rsid w:val="009D5DFA"/>
    <w:rsid w:val="009D6326"/>
    <w:rsid w:val="009E4B70"/>
    <w:rsid w:val="009E5593"/>
    <w:rsid w:val="009E6FA4"/>
    <w:rsid w:val="009F7C65"/>
    <w:rsid w:val="00A02B87"/>
    <w:rsid w:val="00A03B51"/>
    <w:rsid w:val="00A0652C"/>
    <w:rsid w:val="00A06A4F"/>
    <w:rsid w:val="00A158BE"/>
    <w:rsid w:val="00A3185D"/>
    <w:rsid w:val="00A31B0D"/>
    <w:rsid w:val="00A33382"/>
    <w:rsid w:val="00A338C9"/>
    <w:rsid w:val="00A34C76"/>
    <w:rsid w:val="00A36BD4"/>
    <w:rsid w:val="00A43922"/>
    <w:rsid w:val="00A44EF7"/>
    <w:rsid w:val="00A4639F"/>
    <w:rsid w:val="00A540EB"/>
    <w:rsid w:val="00A61475"/>
    <w:rsid w:val="00A619DB"/>
    <w:rsid w:val="00A61D10"/>
    <w:rsid w:val="00A65A0C"/>
    <w:rsid w:val="00A66FE9"/>
    <w:rsid w:val="00A77233"/>
    <w:rsid w:val="00A81FC3"/>
    <w:rsid w:val="00A838B2"/>
    <w:rsid w:val="00A849D5"/>
    <w:rsid w:val="00A87C05"/>
    <w:rsid w:val="00A94757"/>
    <w:rsid w:val="00AA1838"/>
    <w:rsid w:val="00AA25FF"/>
    <w:rsid w:val="00AA37B4"/>
    <w:rsid w:val="00AA4069"/>
    <w:rsid w:val="00AA70E4"/>
    <w:rsid w:val="00AB151D"/>
    <w:rsid w:val="00AB23A7"/>
    <w:rsid w:val="00AB54A4"/>
    <w:rsid w:val="00AB58D9"/>
    <w:rsid w:val="00AB7429"/>
    <w:rsid w:val="00AC04C1"/>
    <w:rsid w:val="00AC10AF"/>
    <w:rsid w:val="00AC1D50"/>
    <w:rsid w:val="00AC2BA0"/>
    <w:rsid w:val="00AC57F4"/>
    <w:rsid w:val="00AD1700"/>
    <w:rsid w:val="00AD1C46"/>
    <w:rsid w:val="00AD1F48"/>
    <w:rsid w:val="00AD2F1E"/>
    <w:rsid w:val="00AD4D58"/>
    <w:rsid w:val="00AD6DAF"/>
    <w:rsid w:val="00AD6E07"/>
    <w:rsid w:val="00AD6F5B"/>
    <w:rsid w:val="00AE124A"/>
    <w:rsid w:val="00AE1F0B"/>
    <w:rsid w:val="00AF5AD1"/>
    <w:rsid w:val="00AF5E07"/>
    <w:rsid w:val="00B03831"/>
    <w:rsid w:val="00B10D92"/>
    <w:rsid w:val="00B14F85"/>
    <w:rsid w:val="00B16465"/>
    <w:rsid w:val="00B16F2F"/>
    <w:rsid w:val="00B20A9D"/>
    <w:rsid w:val="00B3392E"/>
    <w:rsid w:val="00B33E1A"/>
    <w:rsid w:val="00B35150"/>
    <w:rsid w:val="00B35B53"/>
    <w:rsid w:val="00B37991"/>
    <w:rsid w:val="00B502E1"/>
    <w:rsid w:val="00B51C24"/>
    <w:rsid w:val="00B53C44"/>
    <w:rsid w:val="00B578B1"/>
    <w:rsid w:val="00B722AC"/>
    <w:rsid w:val="00B761CC"/>
    <w:rsid w:val="00B77709"/>
    <w:rsid w:val="00B859F1"/>
    <w:rsid w:val="00B90968"/>
    <w:rsid w:val="00B90975"/>
    <w:rsid w:val="00B91896"/>
    <w:rsid w:val="00B92633"/>
    <w:rsid w:val="00B934AE"/>
    <w:rsid w:val="00B97D23"/>
    <w:rsid w:val="00BA0B68"/>
    <w:rsid w:val="00BA2EF0"/>
    <w:rsid w:val="00BA346C"/>
    <w:rsid w:val="00BA457C"/>
    <w:rsid w:val="00BA4E23"/>
    <w:rsid w:val="00BA746A"/>
    <w:rsid w:val="00BB005F"/>
    <w:rsid w:val="00BC5CF4"/>
    <w:rsid w:val="00BC7699"/>
    <w:rsid w:val="00BD0454"/>
    <w:rsid w:val="00BD0D3A"/>
    <w:rsid w:val="00BD5F58"/>
    <w:rsid w:val="00BE05C4"/>
    <w:rsid w:val="00BE220A"/>
    <w:rsid w:val="00BE4CBC"/>
    <w:rsid w:val="00BE6A8A"/>
    <w:rsid w:val="00BF0BFE"/>
    <w:rsid w:val="00BF0FD4"/>
    <w:rsid w:val="00BF5416"/>
    <w:rsid w:val="00BF6ABB"/>
    <w:rsid w:val="00C019A3"/>
    <w:rsid w:val="00C130B8"/>
    <w:rsid w:val="00C147C6"/>
    <w:rsid w:val="00C157D1"/>
    <w:rsid w:val="00C2248B"/>
    <w:rsid w:val="00C25210"/>
    <w:rsid w:val="00C27C5D"/>
    <w:rsid w:val="00C31DA9"/>
    <w:rsid w:val="00C3411E"/>
    <w:rsid w:val="00C35F68"/>
    <w:rsid w:val="00C36D48"/>
    <w:rsid w:val="00C41C76"/>
    <w:rsid w:val="00C44929"/>
    <w:rsid w:val="00C44B59"/>
    <w:rsid w:val="00C47BAB"/>
    <w:rsid w:val="00C51F93"/>
    <w:rsid w:val="00C55775"/>
    <w:rsid w:val="00C5586B"/>
    <w:rsid w:val="00C61AEE"/>
    <w:rsid w:val="00C62C79"/>
    <w:rsid w:val="00C6636E"/>
    <w:rsid w:val="00C71FBE"/>
    <w:rsid w:val="00C77C54"/>
    <w:rsid w:val="00C92827"/>
    <w:rsid w:val="00C945C2"/>
    <w:rsid w:val="00C95420"/>
    <w:rsid w:val="00C9627F"/>
    <w:rsid w:val="00CA0DBB"/>
    <w:rsid w:val="00CA1B80"/>
    <w:rsid w:val="00CA3CE2"/>
    <w:rsid w:val="00CA72CC"/>
    <w:rsid w:val="00CA7E58"/>
    <w:rsid w:val="00CB4752"/>
    <w:rsid w:val="00CB68FF"/>
    <w:rsid w:val="00CC5854"/>
    <w:rsid w:val="00CD1094"/>
    <w:rsid w:val="00CD21FC"/>
    <w:rsid w:val="00CD4B5D"/>
    <w:rsid w:val="00CD6D5D"/>
    <w:rsid w:val="00CE2ABE"/>
    <w:rsid w:val="00CE38A4"/>
    <w:rsid w:val="00CE43E1"/>
    <w:rsid w:val="00CE5122"/>
    <w:rsid w:val="00CE69A3"/>
    <w:rsid w:val="00CF06F5"/>
    <w:rsid w:val="00CF1A0A"/>
    <w:rsid w:val="00D101ED"/>
    <w:rsid w:val="00D10E50"/>
    <w:rsid w:val="00D21E32"/>
    <w:rsid w:val="00D2396B"/>
    <w:rsid w:val="00D24874"/>
    <w:rsid w:val="00D252CE"/>
    <w:rsid w:val="00D30BFC"/>
    <w:rsid w:val="00D315AC"/>
    <w:rsid w:val="00D32192"/>
    <w:rsid w:val="00D323A4"/>
    <w:rsid w:val="00D332A5"/>
    <w:rsid w:val="00D42E0A"/>
    <w:rsid w:val="00D478C1"/>
    <w:rsid w:val="00D47A6F"/>
    <w:rsid w:val="00D50C17"/>
    <w:rsid w:val="00D645A6"/>
    <w:rsid w:val="00D65AC8"/>
    <w:rsid w:val="00D70DBA"/>
    <w:rsid w:val="00D80F35"/>
    <w:rsid w:val="00D82439"/>
    <w:rsid w:val="00D82B98"/>
    <w:rsid w:val="00D85803"/>
    <w:rsid w:val="00D94B7B"/>
    <w:rsid w:val="00D95772"/>
    <w:rsid w:val="00DA2BFB"/>
    <w:rsid w:val="00DA2F3B"/>
    <w:rsid w:val="00DA48DC"/>
    <w:rsid w:val="00DA6834"/>
    <w:rsid w:val="00DA7DB9"/>
    <w:rsid w:val="00DB2FE9"/>
    <w:rsid w:val="00DC4121"/>
    <w:rsid w:val="00DD50B8"/>
    <w:rsid w:val="00DD7C8D"/>
    <w:rsid w:val="00DE1B05"/>
    <w:rsid w:val="00DE25E1"/>
    <w:rsid w:val="00DE5AF5"/>
    <w:rsid w:val="00DE6196"/>
    <w:rsid w:val="00DE7690"/>
    <w:rsid w:val="00DF0A61"/>
    <w:rsid w:val="00DF0D33"/>
    <w:rsid w:val="00DF43B7"/>
    <w:rsid w:val="00DF5152"/>
    <w:rsid w:val="00DF7111"/>
    <w:rsid w:val="00E07D96"/>
    <w:rsid w:val="00E1316D"/>
    <w:rsid w:val="00E16D2D"/>
    <w:rsid w:val="00E23462"/>
    <w:rsid w:val="00E246C7"/>
    <w:rsid w:val="00E3201E"/>
    <w:rsid w:val="00E3438F"/>
    <w:rsid w:val="00E365A9"/>
    <w:rsid w:val="00E4169D"/>
    <w:rsid w:val="00E41E52"/>
    <w:rsid w:val="00E43A54"/>
    <w:rsid w:val="00E4691E"/>
    <w:rsid w:val="00E5025A"/>
    <w:rsid w:val="00E576D5"/>
    <w:rsid w:val="00E64C9F"/>
    <w:rsid w:val="00E64EDB"/>
    <w:rsid w:val="00E72959"/>
    <w:rsid w:val="00E73284"/>
    <w:rsid w:val="00E73BA8"/>
    <w:rsid w:val="00E75DEF"/>
    <w:rsid w:val="00E84FA3"/>
    <w:rsid w:val="00E917A0"/>
    <w:rsid w:val="00E92AA6"/>
    <w:rsid w:val="00E94898"/>
    <w:rsid w:val="00EA73B1"/>
    <w:rsid w:val="00EA7F41"/>
    <w:rsid w:val="00EB54A8"/>
    <w:rsid w:val="00EC1C72"/>
    <w:rsid w:val="00EC5310"/>
    <w:rsid w:val="00ED19CA"/>
    <w:rsid w:val="00ED1E66"/>
    <w:rsid w:val="00ED28FE"/>
    <w:rsid w:val="00EE0D4A"/>
    <w:rsid w:val="00EE3A7C"/>
    <w:rsid w:val="00EE5823"/>
    <w:rsid w:val="00EF0B50"/>
    <w:rsid w:val="00EF594E"/>
    <w:rsid w:val="00EF714C"/>
    <w:rsid w:val="00F03CBD"/>
    <w:rsid w:val="00F04A4B"/>
    <w:rsid w:val="00F0523B"/>
    <w:rsid w:val="00F113A0"/>
    <w:rsid w:val="00F24694"/>
    <w:rsid w:val="00F317AA"/>
    <w:rsid w:val="00F37D03"/>
    <w:rsid w:val="00F40273"/>
    <w:rsid w:val="00F418F4"/>
    <w:rsid w:val="00F4679A"/>
    <w:rsid w:val="00F50BEC"/>
    <w:rsid w:val="00F53025"/>
    <w:rsid w:val="00F54562"/>
    <w:rsid w:val="00F65792"/>
    <w:rsid w:val="00F66165"/>
    <w:rsid w:val="00F75DE8"/>
    <w:rsid w:val="00F7771C"/>
    <w:rsid w:val="00F828E9"/>
    <w:rsid w:val="00F937B9"/>
    <w:rsid w:val="00F93C5D"/>
    <w:rsid w:val="00F94CA1"/>
    <w:rsid w:val="00F97B7B"/>
    <w:rsid w:val="00FA2422"/>
    <w:rsid w:val="00FB25AD"/>
    <w:rsid w:val="00FB4BEF"/>
    <w:rsid w:val="00FB5FD9"/>
    <w:rsid w:val="00FB7C8F"/>
    <w:rsid w:val="00FC09AE"/>
    <w:rsid w:val="00FC1122"/>
    <w:rsid w:val="00FC41ED"/>
    <w:rsid w:val="00FC55F9"/>
    <w:rsid w:val="00FC64E1"/>
    <w:rsid w:val="00FD0A7F"/>
    <w:rsid w:val="00FE3C25"/>
    <w:rsid w:val="00FE419B"/>
    <w:rsid w:val="00FE72E0"/>
    <w:rsid w:val="00FF2A9E"/>
    <w:rsid w:val="00FF2C05"/>
    <w:rsid w:val="00FF4C05"/>
    <w:rsid w:val="00FF785F"/>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E1FD2"/>
  <w15:docId w15:val="{07D0F7EE-5F86-4A7E-BA34-EDD1F789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7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904E3"/>
    <w:pPr>
      <w:spacing w:after="0" w:line="240" w:lineRule="auto"/>
    </w:pPr>
    <w:rPr>
      <w:rFonts w:ascii="Times New Roman" w:hAnsi="Times New Roman"/>
      <w:sz w:val="24"/>
    </w:rPr>
  </w:style>
  <w:style w:type="character" w:customStyle="1" w:styleId="BodyTextChar">
    <w:name w:val="Body Text Char"/>
    <w:basedOn w:val="DefaultParagraphFont"/>
    <w:link w:val="BodyText"/>
    <w:rsid w:val="004904E3"/>
    <w:rPr>
      <w:rFonts w:ascii="Times New Roman" w:hAnsi="Times New Roman"/>
      <w:sz w:val="24"/>
    </w:rPr>
  </w:style>
  <w:style w:type="paragraph" w:styleId="NormalWeb">
    <w:name w:val="Normal (Web)"/>
    <w:basedOn w:val="Normal"/>
    <w:uiPriority w:val="99"/>
    <w:rsid w:val="00507E3A"/>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07E3A"/>
    <w:rPr>
      <w:rFonts w:ascii="Times New Roman" w:hAnsi="Times New Roman"/>
      <w:sz w:val="24"/>
    </w:rPr>
  </w:style>
  <w:style w:type="paragraph" w:styleId="ListParagraph">
    <w:name w:val="List Paragraph"/>
    <w:basedOn w:val="Normal"/>
    <w:uiPriority w:val="34"/>
    <w:qFormat/>
    <w:rsid w:val="00507E3A"/>
    <w:pPr>
      <w:ind w:left="720"/>
      <w:contextualSpacing/>
    </w:pPr>
  </w:style>
  <w:style w:type="paragraph" w:styleId="Header">
    <w:name w:val="header"/>
    <w:basedOn w:val="Normal"/>
    <w:link w:val="HeaderChar"/>
    <w:uiPriority w:val="99"/>
    <w:unhideWhenUsed/>
    <w:rsid w:val="00D4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E0A"/>
  </w:style>
  <w:style w:type="paragraph" w:styleId="Footer">
    <w:name w:val="footer"/>
    <w:basedOn w:val="Normal"/>
    <w:link w:val="FooterChar"/>
    <w:uiPriority w:val="99"/>
    <w:unhideWhenUsed/>
    <w:rsid w:val="00D4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E0A"/>
  </w:style>
  <w:style w:type="paragraph" w:styleId="BalloonText">
    <w:name w:val="Balloon Text"/>
    <w:basedOn w:val="Normal"/>
    <w:link w:val="BalloonTextChar"/>
    <w:uiPriority w:val="99"/>
    <w:semiHidden/>
    <w:unhideWhenUsed/>
    <w:rsid w:val="000D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26"/>
    <w:rPr>
      <w:rFonts w:ascii="Segoe UI" w:hAnsi="Segoe UI" w:cs="Segoe UI"/>
      <w:sz w:val="18"/>
      <w:szCs w:val="18"/>
    </w:rPr>
  </w:style>
  <w:style w:type="character" w:styleId="CommentReference">
    <w:name w:val="annotation reference"/>
    <w:basedOn w:val="DefaultParagraphFont"/>
    <w:uiPriority w:val="99"/>
    <w:semiHidden/>
    <w:unhideWhenUsed/>
    <w:rsid w:val="00B77709"/>
    <w:rPr>
      <w:sz w:val="16"/>
      <w:szCs w:val="16"/>
    </w:rPr>
  </w:style>
  <w:style w:type="paragraph" w:styleId="CommentText">
    <w:name w:val="annotation text"/>
    <w:basedOn w:val="Normal"/>
    <w:link w:val="CommentTextChar"/>
    <w:uiPriority w:val="99"/>
    <w:semiHidden/>
    <w:unhideWhenUsed/>
    <w:rsid w:val="00B77709"/>
    <w:pPr>
      <w:spacing w:line="240" w:lineRule="auto"/>
    </w:pPr>
    <w:rPr>
      <w:sz w:val="20"/>
      <w:szCs w:val="20"/>
    </w:rPr>
  </w:style>
  <w:style w:type="character" w:customStyle="1" w:styleId="CommentTextChar">
    <w:name w:val="Comment Text Char"/>
    <w:basedOn w:val="DefaultParagraphFont"/>
    <w:link w:val="CommentText"/>
    <w:uiPriority w:val="99"/>
    <w:semiHidden/>
    <w:rsid w:val="00B77709"/>
    <w:rPr>
      <w:sz w:val="20"/>
      <w:szCs w:val="20"/>
    </w:rPr>
  </w:style>
  <w:style w:type="paragraph" w:styleId="NoSpacing">
    <w:name w:val="No Spacing"/>
    <w:uiPriority w:val="1"/>
    <w:qFormat/>
    <w:rsid w:val="00052BBD"/>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4C77D3"/>
    <w:rPr>
      <w:b/>
      <w:bCs/>
    </w:rPr>
  </w:style>
  <w:style w:type="character" w:customStyle="1" w:styleId="CommentSubjectChar">
    <w:name w:val="Comment Subject Char"/>
    <w:basedOn w:val="CommentTextChar"/>
    <w:link w:val="CommentSubject"/>
    <w:uiPriority w:val="99"/>
    <w:semiHidden/>
    <w:rsid w:val="004C77D3"/>
    <w:rPr>
      <w:b/>
      <w:bCs/>
      <w:sz w:val="20"/>
      <w:szCs w:val="20"/>
    </w:rPr>
  </w:style>
  <w:style w:type="paragraph" w:styleId="Revision">
    <w:name w:val="Revision"/>
    <w:hidden/>
    <w:uiPriority w:val="99"/>
    <w:semiHidden/>
    <w:rsid w:val="00D478C1"/>
    <w:pPr>
      <w:spacing w:after="0" w:line="240" w:lineRule="auto"/>
    </w:pPr>
  </w:style>
  <w:style w:type="paragraph" w:customStyle="1" w:styleId="Default">
    <w:name w:val="Default"/>
    <w:rsid w:val="004338A4"/>
    <w:pPr>
      <w:autoSpaceDE w:val="0"/>
      <w:autoSpaceDN w:val="0"/>
      <w:adjustRightInd w:val="0"/>
      <w:spacing w:after="0" w:line="240" w:lineRule="auto"/>
    </w:pPr>
    <w:rPr>
      <w:rFonts w:ascii="Century Schoolbook" w:hAnsi="Century Schoolbook" w:cs="Century Schoolbook"/>
      <w:color w:val="000000"/>
      <w:sz w:val="24"/>
      <w:szCs w:val="24"/>
    </w:rPr>
  </w:style>
  <w:style w:type="character" w:customStyle="1" w:styleId="ssparacontent">
    <w:name w:val="ss_paracontent"/>
    <w:basedOn w:val="DefaultParagraphFont"/>
    <w:rsid w:val="00C9627F"/>
  </w:style>
  <w:style w:type="character" w:styleId="Hyperlink">
    <w:name w:val="Hyperlink"/>
    <w:basedOn w:val="DefaultParagraphFont"/>
    <w:uiPriority w:val="99"/>
    <w:semiHidden/>
    <w:unhideWhenUsed/>
    <w:rsid w:val="0099695B"/>
    <w:rPr>
      <w:color w:val="0000FF"/>
      <w:u w:val="single"/>
    </w:rPr>
  </w:style>
  <w:style w:type="paragraph" w:customStyle="1" w:styleId="xxxmsonormal">
    <w:name w:val="x_x_x_msonormal"/>
    <w:basedOn w:val="Normal"/>
    <w:uiPriority w:val="99"/>
    <w:rsid w:val="00622CF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685">
      <w:bodyDiv w:val="1"/>
      <w:marLeft w:val="0"/>
      <w:marRight w:val="0"/>
      <w:marTop w:val="0"/>
      <w:marBottom w:val="0"/>
      <w:divBdr>
        <w:top w:val="none" w:sz="0" w:space="0" w:color="auto"/>
        <w:left w:val="none" w:sz="0" w:space="0" w:color="auto"/>
        <w:bottom w:val="none" w:sz="0" w:space="0" w:color="auto"/>
        <w:right w:val="none" w:sz="0" w:space="0" w:color="auto"/>
      </w:divBdr>
    </w:div>
    <w:div w:id="57629226">
      <w:bodyDiv w:val="1"/>
      <w:marLeft w:val="0"/>
      <w:marRight w:val="0"/>
      <w:marTop w:val="0"/>
      <w:marBottom w:val="0"/>
      <w:divBdr>
        <w:top w:val="none" w:sz="0" w:space="0" w:color="auto"/>
        <w:left w:val="none" w:sz="0" w:space="0" w:color="auto"/>
        <w:bottom w:val="none" w:sz="0" w:space="0" w:color="auto"/>
        <w:right w:val="none" w:sz="0" w:space="0" w:color="auto"/>
      </w:divBdr>
    </w:div>
    <w:div w:id="289242286">
      <w:bodyDiv w:val="1"/>
      <w:marLeft w:val="0"/>
      <w:marRight w:val="0"/>
      <w:marTop w:val="0"/>
      <w:marBottom w:val="0"/>
      <w:divBdr>
        <w:top w:val="none" w:sz="0" w:space="0" w:color="auto"/>
        <w:left w:val="none" w:sz="0" w:space="0" w:color="auto"/>
        <w:bottom w:val="none" w:sz="0" w:space="0" w:color="auto"/>
        <w:right w:val="none" w:sz="0" w:space="0" w:color="auto"/>
      </w:divBdr>
    </w:div>
    <w:div w:id="370963875">
      <w:bodyDiv w:val="1"/>
      <w:marLeft w:val="0"/>
      <w:marRight w:val="0"/>
      <w:marTop w:val="0"/>
      <w:marBottom w:val="0"/>
      <w:divBdr>
        <w:top w:val="none" w:sz="0" w:space="0" w:color="auto"/>
        <w:left w:val="none" w:sz="0" w:space="0" w:color="auto"/>
        <w:bottom w:val="none" w:sz="0" w:space="0" w:color="auto"/>
        <w:right w:val="none" w:sz="0" w:space="0" w:color="auto"/>
      </w:divBdr>
    </w:div>
    <w:div w:id="496388249">
      <w:bodyDiv w:val="1"/>
      <w:marLeft w:val="0"/>
      <w:marRight w:val="0"/>
      <w:marTop w:val="0"/>
      <w:marBottom w:val="0"/>
      <w:divBdr>
        <w:top w:val="none" w:sz="0" w:space="0" w:color="auto"/>
        <w:left w:val="none" w:sz="0" w:space="0" w:color="auto"/>
        <w:bottom w:val="none" w:sz="0" w:space="0" w:color="auto"/>
        <w:right w:val="none" w:sz="0" w:space="0" w:color="auto"/>
      </w:divBdr>
    </w:div>
    <w:div w:id="570040216">
      <w:bodyDiv w:val="1"/>
      <w:marLeft w:val="0"/>
      <w:marRight w:val="0"/>
      <w:marTop w:val="0"/>
      <w:marBottom w:val="0"/>
      <w:divBdr>
        <w:top w:val="none" w:sz="0" w:space="0" w:color="auto"/>
        <w:left w:val="none" w:sz="0" w:space="0" w:color="auto"/>
        <w:bottom w:val="none" w:sz="0" w:space="0" w:color="auto"/>
        <w:right w:val="none" w:sz="0" w:space="0" w:color="auto"/>
      </w:divBdr>
    </w:div>
    <w:div w:id="647978942">
      <w:bodyDiv w:val="1"/>
      <w:marLeft w:val="0"/>
      <w:marRight w:val="0"/>
      <w:marTop w:val="0"/>
      <w:marBottom w:val="0"/>
      <w:divBdr>
        <w:top w:val="none" w:sz="0" w:space="0" w:color="auto"/>
        <w:left w:val="none" w:sz="0" w:space="0" w:color="auto"/>
        <w:bottom w:val="none" w:sz="0" w:space="0" w:color="auto"/>
        <w:right w:val="none" w:sz="0" w:space="0" w:color="auto"/>
      </w:divBdr>
    </w:div>
    <w:div w:id="780732266">
      <w:bodyDiv w:val="1"/>
      <w:marLeft w:val="0"/>
      <w:marRight w:val="0"/>
      <w:marTop w:val="0"/>
      <w:marBottom w:val="0"/>
      <w:divBdr>
        <w:top w:val="none" w:sz="0" w:space="0" w:color="auto"/>
        <w:left w:val="none" w:sz="0" w:space="0" w:color="auto"/>
        <w:bottom w:val="none" w:sz="0" w:space="0" w:color="auto"/>
        <w:right w:val="none" w:sz="0" w:space="0" w:color="auto"/>
      </w:divBdr>
    </w:div>
    <w:div w:id="905845170">
      <w:bodyDiv w:val="1"/>
      <w:marLeft w:val="0"/>
      <w:marRight w:val="0"/>
      <w:marTop w:val="0"/>
      <w:marBottom w:val="0"/>
      <w:divBdr>
        <w:top w:val="none" w:sz="0" w:space="0" w:color="auto"/>
        <w:left w:val="none" w:sz="0" w:space="0" w:color="auto"/>
        <w:bottom w:val="none" w:sz="0" w:space="0" w:color="auto"/>
        <w:right w:val="none" w:sz="0" w:space="0" w:color="auto"/>
      </w:divBdr>
    </w:div>
    <w:div w:id="996031451">
      <w:bodyDiv w:val="1"/>
      <w:marLeft w:val="0"/>
      <w:marRight w:val="0"/>
      <w:marTop w:val="0"/>
      <w:marBottom w:val="0"/>
      <w:divBdr>
        <w:top w:val="none" w:sz="0" w:space="0" w:color="auto"/>
        <w:left w:val="none" w:sz="0" w:space="0" w:color="auto"/>
        <w:bottom w:val="none" w:sz="0" w:space="0" w:color="auto"/>
        <w:right w:val="none" w:sz="0" w:space="0" w:color="auto"/>
      </w:divBdr>
      <w:divsChild>
        <w:div w:id="1442458749">
          <w:marLeft w:val="0"/>
          <w:marRight w:val="0"/>
          <w:marTop w:val="0"/>
          <w:marBottom w:val="300"/>
          <w:divBdr>
            <w:top w:val="none" w:sz="0" w:space="0" w:color="auto"/>
            <w:left w:val="none" w:sz="0" w:space="0" w:color="auto"/>
            <w:bottom w:val="none" w:sz="0" w:space="0" w:color="auto"/>
            <w:right w:val="none" w:sz="0" w:space="0" w:color="auto"/>
          </w:divBdr>
        </w:div>
        <w:div w:id="1769307474">
          <w:marLeft w:val="0"/>
          <w:marRight w:val="0"/>
          <w:marTop w:val="0"/>
          <w:marBottom w:val="300"/>
          <w:divBdr>
            <w:top w:val="none" w:sz="0" w:space="0" w:color="auto"/>
            <w:left w:val="none" w:sz="0" w:space="0" w:color="auto"/>
            <w:bottom w:val="none" w:sz="0" w:space="0" w:color="auto"/>
            <w:right w:val="none" w:sz="0" w:space="0" w:color="auto"/>
          </w:divBdr>
        </w:div>
      </w:divsChild>
    </w:div>
    <w:div w:id="999310485">
      <w:bodyDiv w:val="1"/>
      <w:marLeft w:val="0"/>
      <w:marRight w:val="0"/>
      <w:marTop w:val="0"/>
      <w:marBottom w:val="0"/>
      <w:divBdr>
        <w:top w:val="none" w:sz="0" w:space="0" w:color="auto"/>
        <w:left w:val="none" w:sz="0" w:space="0" w:color="auto"/>
        <w:bottom w:val="none" w:sz="0" w:space="0" w:color="auto"/>
        <w:right w:val="none" w:sz="0" w:space="0" w:color="auto"/>
      </w:divBdr>
    </w:div>
    <w:div w:id="1045839115">
      <w:bodyDiv w:val="1"/>
      <w:marLeft w:val="0"/>
      <w:marRight w:val="0"/>
      <w:marTop w:val="0"/>
      <w:marBottom w:val="0"/>
      <w:divBdr>
        <w:top w:val="none" w:sz="0" w:space="0" w:color="auto"/>
        <w:left w:val="none" w:sz="0" w:space="0" w:color="auto"/>
        <w:bottom w:val="none" w:sz="0" w:space="0" w:color="auto"/>
        <w:right w:val="none" w:sz="0" w:space="0" w:color="auto"/>
      </w:divBdr>
    </w:div>
    <w:div w:id="1066493981">
      <w:bodyDiv w:val="1"/>
      <w:marLeft w:val="0"/>
      <w:marRight w:val="0"/>
      <w:marTop w:val="0"/>
      <w:marBottom w:val="0"/>
      <w:divBdr>
        <w:top w:val="none" w:sz="0" w:space="0" w:color="auto"/>
        <w:left w:val="none" w:sz="0" w:space="0" w:color="auto"/>
        <w:bottom w:val="none" w:sz="0" w:space="0" w:color="auto"/>
        <w:right w:val="none" w:sz="0" w:space="0" w:color="auto"/>
      </w:divBdr>
    </w:div>
    <w:div w:id="1182470427">
      <w:bodyDiv w:val="1"/>
      <w:marLeft w:val="0"/>
      <w:marRight w:val="0"/>
      <w:marTop w:val="0"/>
      <w:marBottom w:val="0"/>
      <w:divBdr>
        <w:top w:val="none" w:sz="0" w:space="0" w:color="auto"/>
        <w:left w:val="none" w:sz="0" w:space="0" w:color="auto"/>
        <w:bottom w:val="none" w:sz="0" w:space="0" w:color="auto"/>
        <w:right w:val="none" w:sz="0" w:space="0" w:color="auto"/>
      </w:divBdr>
    </w:div>
    <w:div w:id="1363558492">
      <w:bodyDiv w:val="1"/>
      <w:marLeft w:val="0"/>
      <w:marRight w:val="0"/>
      <w:marTop w:val="0"/>
      <w:marBottom w:val="0"/>
      <w:divBdr>
        <w:top w:val="none" w:sz="0" w:space="0" w:color="auto"/>
        <w:left w:val="none" w:sz="0" w:space="0" w:color="auto"/>
        <w:bottom w:val="none" w:sz="0" w:space="0" w:color="auto"/>
        <w:right w:val="none" w:sz="0" w:space="0" w:color="auto"/>
      </w:divBdr>
    </w:div>
    <w:div w:id="1459490974">
      <w:bodyDiv w:val="1"/>
      <w:marLeft w:val="0"/>
      <w:marRight w:val="0"/>
      <w:marTop w:val="0"/>
      <w:marBottom w:val="0"/>
      <w:divBdr>
        <w:top w:val="none" w:sz="0" w:space="0" w:color="auto"/>
        <w:left w:val="none" w:sz="0" w:space="0" w:color="auto"/>
        <w:bottom w:val="none" w:sz="0" w:space="0" w:color="auto"/>
        <w:right w:val="none" w:sz="0" w:space="0" w:color="auto"/>
      </w:divBdr>
    </w:div>
    <w:div w:id="15516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56A0-DF7E-41FC-BAF2-E72A589C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4</cp:revision>
  <cp:lastPrinted>2020-12-28T20:53:00Z</cp:lastPrinted>
  <dcterms:created xsi:type="dcterms:W3CDTF">2020-12-23T22:22:00Z</dcterms:created>
  <dcterms:modified xsi:type="dcterms:W3CDTF">2020-12-28T20:53:00Z</dcterms:modified>
</cp:coreProperties>
</file>