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B305" w14:textId="76AF0064" w:rsidR="0078572C" w:rsidRDefault="0078572C" w:rsidP="0078572C">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54000583"/>
      <w:bookmarkStart w:id="3" w:name="_Hlk37087372"/>
      <w:r>
        <w:rPr>
          <w:rFonts w:ascii="Times New Roman" w:hAnsi="Times New Roman" w:cs="Times New Roman"/>
          <w:sz w:val="24"/>
          <w:szCs w:val="32"/>
        </w:rPr>
        <w:tab/>
        <w:t>______________________________</w:t>
      </w:r>
    </w:p>
    <w:p w14:paraId="5D91A4C6" w14:textId="41EE8665" w:rsidR="0078572C" w:rsidRDefault="0078572C" w:rsidP="0078572C">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ab/>
        <w:t>Chairman Phil Mendelson</w:t>
      </w:r>
    </w:p>
    <w:bookmarkEnd w:id="0"/>
    <w:p w14:paraId="376B3797" w14:textId="0B64B818" w:rsidR="0078572C" w:rsidRDefault="0078572C" w:rsidP="0078572C">
      <w:pPr>
        <w:tabs>
          <w:tab w:val="right" w:pos="9360"/>
        </w:tabs>
        <w:spacing w:after="0" w:line="240" w:lineRule="auto"/>
        <w:rPr>
          <w:rFonts w:ascii="Times New Roman" w:hAnsi="Times New Roman" w:cs="Times New Roman"/>
          <w:sz w:val="24"/>
          <w:szCs w:val="32"/>
        </w:rPr>
      </w:pPr>
    </w:p>
    <w:bookmarkEnd w:id="1"/>
    <w:p w14:paraId="274078C5" w14:textId="45561012" w:rsidR="0078572C" w:rsidRDefault="0078572C" w:rsidP="0078572C">
      <w:pPr>
        <w:spacing w:after="0" w:line="240" w:lineRule="auto"/>
        <w:rPr>
          <w:sz w:val="24"/>
          <w:szCs w:val="24"/>
        </w:rPr>
      </w:pPr>
    </w:p>
    <w:bookmarkEnd w:id="2"/>
    <w:p w14:paraId="36BF8E72" w14:textId="5F7AD610"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3"/>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57B2931B" w14:textId="34392382" w:rsidR="00104D2F" w:rsidRPr="008741A6" w:rsidRDefault="00951A6D" w:rsidP="00104D2F">
      <w:pPr>
        <w:pStyle w:val="BodyText"/>
        <w:ind w:left="720" w:hanging="720"/>
        <w:rPr>
          <w:rFonts w:cs="Times New Roman"/>
          <w:szCs w:val="24"/>
        </w:rPr>
      </w:pPr>
      <w:r w:rsidRPr="00951A6D">
        <w:rPr>
          <w:rFonts w:cs="Times New Roman"/>
          <w:szCs w:val="24"/>
        </w:rPr>
        <w:t xml:space="preserve">To declare the existence of an emergency with respect to the need to </w:t>
      </w:r>
      <w:r w:rsidR="00CF7241">
        <w:rPr>
          <w:rFonts w:cs="Times New Roman"/>
          <w:szCs w:val="24"/>
        </w:rPr>
        <w:t>amend</w:t>
      </w:r>
      <w:r w:rsidR="00104D2F">
        <w:rPr>
          <w:rFonts w:cs="Times New Roman"/>
          <w:szCs w:val="24"/>
        </w:rPr>
        <w:t xml:space="preserve"> </w:t>
      </w:r>
      <w:r w:rsidR="00070BC1">
        <w:rPr>
          <w:rFonts w:cs="Times New Roman"/>
          <w:szCs w:val="24"/>
        </w:rPr>
        <w:t>District of Columbia Retirement Reform Act to allow for the Executive Director of the DC Retirement Board to be a resident of the National Capital Region upon approval by the Retirement Board, and to raise the allowable salary of the Executive Director.</w:t>
      </w:r>
      <w:r w:rsidR="00CF7241" w:rsidRPr="00CF7241">
        <w:rPr>
          <w:rFonts w:cs="Times New Roman"/>
          <w:szCs w:val="24"/>
        </w:rPr>
        <w:t>.</w:t>
      </w:r>
    </w:p>
    <w:p w14:paraId="4ED7774B" w14:textId="3412FE4D" w:rsidR="00951A6D" w:rsidRPr="00951A6D" w:rsidRDefault="00951A6D" w:rsidP="001E11A0">
      <w:pPr>
        <w:spacing w:after="0" w:line="240" w:lineRule="auto"/>
        <w:ind w:left="720" w:hanging="720"/>
        <w:rPr>
          <w:rFonts w:ascii="Times New Roman" w:hAnsi="Times New Roman" w:cs="Times New Roman"/>
          <w:sz w:val="24"/>
          <w:szCs w:val="24"/>
        </w:rPr>
      </w:pP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10B8683E"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 BY THE COUNCIL OF THE DISTRICT OF COLUMBIA, That this resolution may be cited as the “</w:t>
      </w:r>
      <w:bookmarkStart w:id="4" w:name="_Hlk58404867"/>
      <w:r w:rsidR="00070BC1" w:rsidRPr="00DA4863">
        <w:rPr>
          <w:rFonts w:ascii="Times New Roman" w:hAnsi="Times New Roman" w:cs="Times New Roman"/>
          <w:sz w:val="24"/>
          <w:szCs w:val="24"/>
        </w:rPr>
        <w:t xml:space="preserve">District of Columbia Retirement Board Leadership </w:t>
      </w:r>
      <w:r w:rsidR="00070BC1">
        <w:rPr>
          <w:rFonts w:ascii="Times New Roman" w:hAnsi="Times New Roman" w:cs="Times New Roman"/>
          <w:sz w:val="24"/>
          <w:szCs w:val="24"/>
        </w:rPr>
        <w:t xml:space="preserve">Emergency </w:t>
      </w:r>
      <w:r w:rsidRPr="00366046">
        <w:rPr>
          <w:rFonts w:ascii="Times New Roman" w:hAnsi="Times New Roman" w:cs="Times New Roman"/>
          <w:sz w:val="24"/>
          <w:szCs w:val="24"/>
        </w:rPr>
        <w:t>Declaration Resolution of 202</w:t>
      </w:r>
      <w:bookmarkEnd w:id="4"/>
      <w:r w:rsidR="002722AD">
        <w:rPr>
          <w:rFonts w:ascii="Times New Roman" w:hAnsi="Times New Roman" w:cs="Times New Roman"/>
          <w:sz w:val="24"/>
          <w:szCs w:val="24"/>
        </w:rPr>
        <w:t>1</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285EBF5E" w14:textId="130CDA97" w:rsidR="00CF7241" w:rsidRPr="00CF7241" w:rsidRDefault="00CF7241" w:rsidP="00CF724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F7241">
        <w:rPr>
          <w:rFonts w:ascii="Times New Roman" w:hAnsi="Times New Roman" w:cs="Times New Roman"/>
          <w:sz w:val="24"/>
          <w:szCs w:val="24"/>
        </w:rPr>
        <w:t xml:space="preserve">Sec. 2. (a) </w:t>
      </w:r>
      <w:r w:rsidR="00070BC1">
        <w:rPr>
          <w:rFonts w:ascii="Times New Roman" w:hAnsi="Times New Roman" w:cs="Times New Roman"/>
          <w:sz w:val="24"/>
          <w:szCs w:val="24"/>
        </w:rPr>
        <w:t xml:space="preserve">The District of Columbia Retirement Board (DCRB) has an urgent need to hire an Executive Director.  Both the Chief Financial Officer </w:t>
      </w:r>
      <w:r w:rsidR="000C3F4C">
        <w:rPr>
          <w:rFonts w:ascii="Times New Roman" w:hAnsi="Times New Roman" w:cs="Times New Roman"/>
          <w:sz w:val="24"/>
          <w:szCs w:val="24"/>
        </w:rPr>
        <w:t xml:space="preserve">and Inspector General </w:t>
      </w:r>
      <w:r w:rsidR="00070BC1">
        <w:rPr>
          <w:rFonts w:ascii="Times New Roman" w:hAnsi="Times New Roman" w:cs="Times New Roman"/>
          <w:sz w:val="24"/>
          <w:szCs w:val="24"/>
        </w:rPr>
        <w:t>have expressed concern that there are too many senior level vacancies at the DCRB negatively affecting operations including the Executive Director, Chief Operating Officer, Chief Procurement Officer, and Director of Internal Audits</w:t>
      </w:r>
      <w:r w:rsidRPr="00CF7241">
        <w:rPr>
          <w:rFonts w:ascii="Times New Roman" w:hAnsi="Times New Roman" w:cs="Times New Roman"/>
          <w:sz w:val="24"/>
          <w:szCs w:val="24"/>
        </w:rPr>
        <w:t>.</w:t>
      </w:r>
    </w:p>
    <w:p w14:paraId="1758A28E" w14:textId="12352F60" w:rsidR="00CF7241" w:rsidRDefault="00CF7241" w:rsidP="00CF7241">
      <w:pPr>
        <w:spacing w:after="0" w:line="480" w:lineRule="auto"/>
        <w:rPr>
          <w:rFonts w:ascii="Times New Roman" w:hAnsi="Times New Roman" w:cs="Times New Roman"/>
          <w:sz w:val="24"/>
          <w:szCs w:val="24"/>
        </w:rPr>
      </w:pPr>
      <w:r w:rsidRPr="00CF7241">
        <w:rPr>
          <w:rFonts w:ascii="Times New Roman" w:hAnsi="Times New Roman" w:cs="Times New Roman"/>
          <w:sz w:val="24"/>
          <w:szCs w:val="24"/>
        </w:rPr>
        <w:tab/>
        <w:t xml:space="preserve">(b) </w:t>
      </w:r>
      <w:r w:rsidR="00070BC1">
        <w:rPr>
          <w:rFonts w:ascii="Times New Roman" w:hAnsi="Times New Roman" w:cs="Times New Roman"/>
          <w:sz w:val="24"/>
          <w:szCs w:val="24"/>
        </w:rPr>
        <w:t xml:space="preserve">The residency requirement imposed on all subordinate and independent agency heads was made more stringent by a 2019 law that </w:t>
      </w:r>
      <w:r w:rsidR="000C3F4C">
        <w:rPr>
          <w:rFonts w:ascii="Times New Roman" w:hAnsi="Times New Roman" w:cs="Times New Roman"/>
          <w:sz w:val="24"/>
          <w:szCs w:val="24"/>
        </w:rPr>
        <w:t>removes</w:t>
      </w:r>
      <w:r w:rsidR="00070BC1">
        <w:rPr>
          <w:rFonts w:ascii="Times New Roman" w:hAnsi="Times New Roman" w:cs="Times New Roman"/>
          <w:sz w:val="24"/>
          <w:szCs w:val="24"/>
        </w:rPr>
        <w:t xml:space="preserve"> flexibility for waivers of District residency, </w:t>
      </w:r>
      <w:r w:rsidR="00070BC1">
        <w:rPr>
          <w:rFonts w:ascii="Times New Roman" w:hAnsi="Times New Roman" w:cs="Times New Roman"/>
          <w:sz w:val="24"/>
          <w:szCs w:val="24"/>
        </w:rPr>
        <w:lastRenderedPageBreak/>
        <w:t>which is now affecting the Board’s ability to hire</w:t>
      </w:r>
      <w:r w:rsidRPr="00CF7241">
        <w:rPr>
          <w:rFonts w:ascii="Times New Roman" w:hAnsi="Times New Roman" w:cs="Times New Roman"/>
          <w:sz w:val="24"/>
          <w:szCs w:val="24"/>
        </w:rPr>
        <w:t>.</w:t>
      </w:r>
      <w:r w:rsidR="00070BC1">
        <w:rPr>
          <w:rFonts w:ascii="Times New Roman" w:hAnsi="Times New Roman" w:cs="Times New Roman"/>
          <w:sz w:val="24"/>
          <w:szCs w:val="24"/>
        </w:rPr>
        <w:t xml:space="preserve">  DCRB’s professional search firm has indicated that the residency requirement is an impediment.  The position has been advertised since last July, but the firm indicates that there are prospective applicants who do not actually apply because they would have to relocate.</w:t>
      </w:r>
    </w:p>
    <w:p w14:paraId="42A1C732" w14:textId="1257C2B1" w:rsidR="00070BC1" w:rsidRDefault="00070BC1" w:rsidP="00CF7241">
      <w:pPr>
        <w:spacing w:after="0" w:line="480" w:lineRule="auto"/>
        <w:rPr>
          <w:rFonts w:ascii="Times New Roman" w:hAnsi="Times New Roman" w:cs="Times New Roman"/>
          <w:sz w:val="24"/>
          <w:szCs w:val="24"/>
        </w:rPr>
      </w:pPr>
      <w:r>
        <w:rPr>
          <w:rFonts w:ascii="Times New Roman" w:hAnsi="Times New Roman" w:cs="Times New Roman"/>
          <w:sz w:val="24"/>
          <w:szCs w:val="24"/>
        </w:rPr>
        <w:tab/>
        <w:t>(c) The Executive Director requires a hard-to-find skill set.  In additional to managerial experience, the successful candidate must encompass (1) knowledge of and experience in pension plan administration; (2) knowledge of financial management and investment policy; (3) understanding of functions and inter-relationships of custodial banks, investment consultants, and auditors; and (4) ability to understand complex financial data and actuarial reports.</w:t>
      </w:r>
    </w:p>
    <w:p w14:paraId="4BD4CB74" w14:textId="7478CE08" w:rsidR="00070BC1" w:rsidRDefault="00070BC1" w:rsidP="00CF72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 DCRB is competing </w:t>
      </w:r>
      <w:r w:rsidR="000C3F4C">
        <w:rPr>
          <w:rFonts w:ascii="Times New Roman" w:hAnsi="Times New Roman" w:cs="Times New Roman"/>
          <w:sz w:val="24"/>
          <w:szCs w:val="24"/>
        </w:rPr>
        <w:t xml:space="preserve">currently </w:t>
      </w:r>
      <w:r>
        <w:rPr>
          <w:rFonts w:ascii="Times New Roman" w:hAnsi="Times New Roman" w:cs="Times New Roman"/>
          <w:sz w:val="24"/>
          <w:szCs w:val="24"/>
        </w:rPr>
        <w:t>with 15 other pension funds</w:t>
      </w:r>
      <w:r w:rsidR="000C3F4C">
        <w:rPr>
          <w:rFonts w:ascii="Times New Roman" w:hAnsi="Times New Roman" w:cs="Times New Roman"/>
          <w:sz w:val="24"/>
          <w:szCs w:val="24"/>
        </w:rPr>
        <w:t xml:space="preserve"> to find an executive director, </w:t>
      </w:r>
      <w:r>
        <w:rPr>
          <w:rFonts w:ascii="Times New Roman" w:hAnsi="Times New Roman" w:cs="Times New Roman"/>
          <w:sz w:val="24"/>
          <w:szCs w:val="24"/>
        </w:rPr>
        <w:t>including</w:t>
      </w:r>
      <w:r w:rsidR="000C3F4C">
        <w:rPr>
          <w:rFonts w:ascii="Times New Roman" w:hAnsi="Times New Roman" w:cs="Times New Roman"/>
          <w:sz w:val="24"/>
          <w:szCs w:val="24"/>
        </w:rPr>
        <w:t xml:space="preserve"> searches by</w:t>
      </w:r>
      <w:r>
        <w:rPr>
          <w:rFonts w:ascii="Times New Roman" w:hAnsi="Times New Roman" w:cs="Times New Roman"/>
          <w:sz w:val="24"/>
          <w:szCs w:val="24"/>
        </w:rPr>
        <w:t xml:space="preserve"> both Arlington County and the State of Maryland, neither of which has a residency requirement.</w:t>
      </w:r>
    </w:p>
    <w:p w14:paraId="5BF83E76" w14:textId="779DEDAA" w:rsidR="00070BC1" w:rsidRDefault="00070BC1" w:rsidP="00CF7241">
      <w:pPr>
        <w:spacing w:after="0" w:line="480" w:lineRule="auto"/>
        <w:rPr>
          <w:rFonts w:ascii="Times New Roman" w:hAnsi="Times New Roman" w:cs="Times New Roman"/>
          <w:sz w:val="24"/>
          <w:szCs w:val="24"/>
        </w:rPr>
      </w:pPr>
      <w:r>
        <w:rPr>
          <w:rFonts w:ascii="Times New Roman" w:hAnsi="Times New Roman" w:cs="Times New Roman"/>
          <w:sz w:val="24"/>
          <w:szCs w:val="24"/>
        </w:rPr>
        <w:tab/>
        <w:t>(e) The District’s residency requirement is not that norm among pension funds.  A partial survey of government pension funds found that the majority of pension fund administrators are not required to be state residents.</w:t>
      </w:r>
    </w:p>
    <w:p w14:paraId="00B37811" w14:textId="0610D001" w:rsidR="00070BC1" w:rsidRDefault="00070BC1" w:rsidP="00CF72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 DCRB is </w:t>
      </w:r>
      <w:r w:rsidR="000C3F4C">
        <w:rPr>
          <w:rFonts w:ascii="Times New Roman" w:hAnsi="Times New Roman" w:cs="Times New Roman"/>
          <w:sz w:val="24"/>
          <w:szCs w:val="24"/>
        </w:rPr>
        <w:t>different</w:t>
      </w:r>
      <w:r>
        <w:rPr>
          <w:rFonts w:ascii="Times New Roman" w:hAnsi="Times New Roman" w:cs="Times New Roman"/>
          <w:sz w:val="24"/>
          <w:szCs w:val="24"/>
        </w:rPr>
        <w:t xml:space="preserve"> than most government agencies in that it has a fiduciary relationship to its customers.  DCRB</w:t>
      </w:r>
      <w:r w:rsidR="00195B96">
        <w:rPr>
          <w:rFonts w:ascii="Times New Roman" w:hAnsi="Times New Roman" w:cs="Times New Roman"/>
          <w:sz w:val="24"/>
          <w:szCs w:val="24"/>
        </w:rPr>
        <w:t xml:space="preserve"> has a responsibility to almost 27,000 members in the pension plans it administers increasing the need for a highly qualified Executive Director.  This, in turn, increases the need for flexibility.</w:t>
      </w:r>
    </w:p>
    <w:p w14:paraId="3918BF55" w14:textId="7B46B802" w:rsidR="00195B96" w:rsidRDefault="00195B96" w:rsidP="00CF72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 DCRB is also different than most government agencies in that it does not serve primarily District residents.  DCRB serves retirees of the Metropolitan Police Department, Fire and Emergency Medical Services, and teachers.  Over 82% of annuitants reside in 49 of the 50 </w:t>
      </w:r>
      <w:r>
        <w:rPr>
          <w:rFonts w:ascii="Times New Roman" w:hAnsi="Times New Roman" w:cs="Times New Roman"/>
          <w:sz w:val="24"/>
          <w:szCs w:val="24"/>
        </w:rPr>
        <w:lastRenderedPageBreak/>
        <w:t>states – but not the District.  Most of the dollars in the funds come from either employee contributions or investment earnings – not District tax dollars.</w:t>
      </w:r>
    </w:p>
    <w:p w14:paraId="630E1664" w14:textId="3407E13C" w:rsidR="00195B96" w:rsidRDefault="00195B96" w:rsidP="00CF7241">
      <w:pPr>
        <w:spacing w:after="0" w:line="480" w:lineRule="auto"/>
        <w:rPr>
          <w:rFonts w:ascii="Times New Roman" w:hAnsi="Times New Roman" w:cs="Times New Roman"/>
          <w:sz w:val="24"/>
          <w:szCs w:val="24"/>
        </w:rPr>
      </w:pPr>
      <w:r>
        <w:rPr>
          <w:rFonts w:ascii="Times New Roman" w:hAnsi="Times New Roman" w:cs="Times New Roman"/>
          <w:sz w:val="24"/>
          <w:szCs w:val="24"/>
        </w:rPr>
        <w:tab/>
        <w:t>(g) Relief in filling the Executive Director vacancy could be limited to residents already in the National Capital Region comprising the counties surrounding the District.  Residency becomes a significant issue for potential applicants who already live in the National Capital Region for reasons such as relocating school age children or inconveniently rearrang</w:t>
      </w:r>
      <w:r w:rsidR="000C3F4C">
        <w:rPr>
          <w:rFonts w:ascii="Times New Roman" w:hAnsi="Times New Roman" w:cs="Times New Roman"/>
          <w:sz w:val="24"/>
          <w:szCs w:val="24"/>
        </w:rPr>
        <w:t>ing</w:t>
      </w:r>
      <w:r>
        <w:rPr>
          <w:rFonts w:ascii="Times New Roman" w:hAnsi="Times New Roman" w:cs="Times New Roman"/>
          <w:sz w:val="24"/>
          <w:szCs w:val="24"/>
        </w:rPr>
        <w:t xml:space="preserve"> a spouse’s commute.</w:t>
      </w:r>
    </w:p>
    <w:p w14:paraId="1437550A" w14:textId="47134D0D" w:rsidR="00195B96" w:rsidRDefault="00195B96" w:rsidP="00CF7241">
      <w:pPr>
        <w:spacing w:after="0" w:line="480" w:lineRule="auto"/>
        <w:rPr>
          <w:rFonts w:ascii="Times New Roman" w:hAnsi="Times New Roman" w:cs="Times New Roman"/>
          <w:sz w:val="24"/>
          <w:szCs w:val="24"/>
        </w:rPr>
      </w:pPr>
      <w:r>
        <w:rPr>
          <w:rFonts w:ascii="Times New Roman" w:hAnsi="Times New Roman" w:cs="Times New Roman"/>
          <w:sz w:val="24"/>
          <w:szCs w:val="24"/>
        </w:rPr>
        <w:tab/>
        <w:t>(h) A higher salary for the Executive Director is also necessary to attract top talent.  A survey of government pension funds indicates a wide range of salaries, but a little less than half pay a salary greater than the most recent DCRB Executive Director and a quarter of the funds paid more than $300,000 per year.</w:t>
      </w:r>
    </w:p>
    <w:p w14:paraId="4A7FD0CD" w14:textId="74076639" w:rsidR="00195B96" w:rsidRPr="00CF7241" w:rsidRDefault="00195B96" w:rsidP="00CF7241">
      <w:pPr>
        <w:spacing w:after="0"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principle of residency is important but should not trump the practical and urgent need to fill a position as critical as the Executive Director at a time when DCRB has a dearth of leadership in senior roles</w:t>
      </w:r>
      <w:r w:rsidR="000C3F4C">
        <w:rPr>
          <w:rFonts w:ascii="Times New Roman" w:hAnsi="Times New Roman" w:cs="Times New Roman"/>
          <w:sz w:val="24"/>
          <w:szCs w:val="24"/>
        </w:rPr>
        <w:t xml:space="preserve"> and is competing with other jurisdictions that do not have a residency requirement</w:t>
      </w:r>
      <w:r>
        <w:rPr>
          <w:rFonts w:ascii="Times New Roman" w:hAnsi="Times New Roman" w:cs="Times New Roman"/>
          <w:sz w:val="24"/>
          <w:szCs w:val="24"/>
        </w:rPr>
        <w:t>.  Moreover, the distinct role of the DCRB and its annuitants warrants flexibility given the criticality of the Board’s importance o</w:t>
      </w:r>
      <w:r w:rsidR="000C3F4C">
        <w:rPr>
          <w:rFonts w:ascii="Times New Roman" w:hAnsi="Times New Roman" w:cs="Times New Roman"/>
          <w:sz w:val="24"/>
          <w:szCs w:val="24"/>
        </w:rPr>
        <w:t>f</w:t>
      </w:r>
      <w:r>
        <w:rPr>
          <w:rFonts w:ascii="Times New Roman" w:hAnsi="Times New Roman" w:cs="Times New Roman"/>
          <w:sz w:val="24"/>
          <w:szCs w:val="24"/>
        </w:rPr>
        <w:t xml:space="preserve"> the District’s governance.</w:t>
      </w:r>
    </w:p>
    <w:p w14:paraId="15CB4F39" w14:textId="0CE5B52F" w:rsidR="00366046" w:rsidRPr="00366046" w:rsidRDefault="00366046" w:rsidP="002721DA">
      <w:pPr>
        <w:spacing w:after="0" w:line="480" w:lineRule="auto"/>
        <w:ind w:firstLine="720"/>
        <w:rPr>
          <w:rFonts w:ascii="Times New Roman" w:hAnsi="Times New Roman" w:cs="Times New Roman"/>
          <w:sz w:val="24"/>
          <w:szCs w:val="24"/>
        </w:rPr>
      </w:pPr>
      <w:r w:rsidRPr="00CF7241">
        <w:rPr>
          <w:rFonts w:ascii="Times New Roman" w:hAnsi="Times New Roman" w:cs="Times New Roman"/>
          <w:sz w:val="24"/>
          <w:szCs w:val="24"/>
        </w:rPr>
        <w:t>Sec. 3. The Council of the District of Columbia determines that the circumstances in</w:t>
      </w:r>
      <w:r w:rsidRPr="00366046">
        <w:rPr>
          <w:rFonts w:ascii="Times New Roman" w:hAnsi="Times New Roman" w:cs="Times New Roman"/>
          <w:sz w:val="24"/>
          <w:szCs w:val="24"/>
        </w:rPr>
        <w:t xml:space="preserve"> section 2 constitute emergency circumstances, making it necessary that the </w:t>
      </w:r>
      <w:r w:rsidR="00195B96" w:rsidRPr="00DA4863">
        <w:rPr>
          <w:rFonts w:ascii="Times New Roman" w:hAnsi="Times New Roman" w:cs="Times New Roman"/>
          <w:sz w:val="24"/>
          <w:szCs w:val="24"/>
        </w:rPr>
        <w:t xml:space="preserve">District of Columbia Retirement Board Leadership </w:t>
      </w:r>
      <w:r w:rsidR="00195B96">
        <w:rPr>
          <w:rFonts w:ascii="Times New Roman" w:hAnsi="Times New Roman" w:cs="Times New Roman"/>
          <w:sz w:val="24"/>
          <w:szCs w:val="24"/>
        </w:rPr>
        <w:t>Emergency</w:t>
      </w:r>
      <w:r w:rsidR="007B0694" w:rsidRPr="007B0694">
        <w:rPr>
          <w:rFonts w:ascii="Times New Roman" w:hAnsi="Times New Roman" w:cs="Times New Roman"/>
          <w:sz w:val="24"/>
          <w:szCs w:val="24"/>
        </w:rPr>
        <w:t xml:space="preserve"> Amendment Act of 202</w:t>
      </w:r>
      <w:r w:rsidR="007B0694">
        <w:rPr>
          <w:rFonts w:ascii="Times New Roman" w:hAnsi="Times New Roman" w:cs="Times New Roman"/>
          <w:sz w:val="24"/>
          <w:szCs w:val="24"/>
        </w:rPr>
        <w:t xml:space="preserve">1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195B96">
      <w:footerReference w:type="default" r:id="rId6"/>
      <w:pgSz w:w="12240" w:h="15840" w:code="1"/>
      <w:pgMar w:top="1440" w:right="1440" w:bottom="1440" w:left="1440" w:header="720" w:footer="17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355D" w14:textId="77777777" w:rsidR="002B690C" w:rsidRDefault="002B690C" w:rsidP="00A24D2E">
      <w:pPr>
        <w:spacing w:after="0" w:line="240" w:lineRule="auto"/>
      </w:pPr>
      <w:r>
        <w:separator/>
      </w:r>
    </w:p>
    <w:p w14:paraId="6DFED7BF" w14:textId="77777777" w:rsidR="002B690C" w:rsidRDefault="002B690C"/>
  </w:endnote>
  <w:endnote w:type="continuationSeparator" w:id="0">
    <w:p w14:paraId="0E89345B" w14:textId="77777777" w:rsidR="002B690C" w:rsidRDefault="002B690C" w:rsidP="00A24D2E">
      <w:pPr>
        <w:spacing w:after="0" w:line="240" w:lineRule="auto"/>
      </w:pPr>
      <w:r>
        <w:continuationSeparator/>
      </w:r>
    </w:p>
    <w:p w14:paraId="40AA4300" w14:textId="77777777" w:rsidR="002B690C" w:rsidRDefault="002B6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070BC1" w:rsidRPr="00A24D2E" w:rsidRDefault="00070BC1">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070BC1" w:rsidRDefault="00070BC1">
    <w:pPr>
      <w:pStyle w:val="Footer"/>
    </w:pPr>
  </w:p>
  <w:p w14:paraId="6716D463" w14:textId="77777777" w:rsidR="00070BC1" w:rsidRDefault="00070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03B5D" w14:textId="77777777" w:rsidR="002B690C" w:rsidRDefault="002B690C" w:rsidP="00A24D2E">
      <w:pPr>
        <w:spacing w:after="0" w:line="240" w:lineRule="auto"/>
      </w:pPr>
      <w:r>
        <w:separator/>
      </w:r>
    </w:p>
    <w:p w14:paraId="57323C72" w14:textId="77777777" w:rsidR="002B690C" w:rsidRDefault="002B690C"/>
  </w:footnote>
  <w:footnote w:type="continuationSeparator" w:id="0">
    <w:p w14:paraId="37783AEC" w14:textId="77777777" w:rsidR="002B690C" w:rsidRDefault="002B690C" w:rsidP="00A24D2E">
      <w:pPr>
        <w:spacing w:after="0" w:line="240" w:lineRule="auto"/>
      </w:pPr>
      <w:r>
        <w:continuationSeparator/>
      </w:r>
    </w:p>
    <w:p w14:paraId="1A795112" w14:textId="77777777" w:rsidR="002B690C" w:rsidRDefault="002B690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70BC1"/>
    <w:rsid w:val="000C174A"/>
    <w:rsid w:val="000C3F4C"/>
    <w:rsid w:val="000C4E47"/>
    <w:rsid w:val="000E3995"/>
    <w:rsid w:val="00104D2F"/>
    <w:rsid w:val="00127979"/>
    <w:rsid w:val="00195B96"/>
    <w:rsid w:val="001965B8"/>
    <w:rsid w:val="001C6B5A"/>
    <w:rsid w:val="001E11A0"/>
    <w:rsid w:val="001E3DD2"/>
    <w:rsid w:val="00251CDE"/>
    <w:rsid w:val="00262232"/>
    <w:rsid w:val="002721DA"/>
    <w:rsid w:val="002722AD"/>
    <w:rsid w:val="002901CF"/>
    <w:rsid w:val="00296518"/>
    <w:rsid w:val="002B690C"/>
    <w:rsid w:val="00332EE8"/>
    <w:rsid w:val="00336D9E"/>
    <w:rsid w:val="00337EDE"/>
    <w:rsid w:val="00364F3B"/>
    <w:rsid w:val="00366046"/>
    <w:rsid w:val="00381FA9"/>
    <w:rsid w:val="003C7ACC"/>
    <w:rsid w:val="00437FB6"/>
    <w:rsid w:val="00452E8F"/>
    <w:rsid w:val="004F6E28"/>
    <w:rsid w:val="00505F97"/>
    <w:rsid w:val="00555FC9"/>
    <w:rsid w:val="005A63D2"/>
    <w:rsid w:val="005D0800"/>
    <w:rsid w:val="006339A7"/>
    <w:rsid w:val="00667639"/>
    <w:rsid w:val="00667E85"/>
    <w:rsid w:val="0067019E"/>
    <w:rsid w:val="007244B8"/>
    <w:rsid w:val="007354F6"/>
    <w:rsid w:val="007632FA"/>
    <w:rsid w:val="0078572C"/>
    <w:rsid w:val="007A6CDC"/>
    <w:rsid w:val="007B0694"/>
    <w:rsid w:val="007B18AC"/>
    <w:rsid w:val="0083595C"/>
    <w:rsid w:val="00885007"/>
    <w:rsid w:val="008A75C4"/>
    <w:rsid w:val="008E55BB"/>
    <w:rsid w:val="009313B5"/>
    <w:rsid w:val="00951A6D"/>
    <w:rsid w:val="009572BA"/>
    <w:rsid w:val="00963B4F"/>
    <w:rsid w:val="00A01ECB"/>
    <w:rsid w:val="00A24D2E"/>
    <w:rsid w:val="00A872BA"/>
    <w:rsid w:val="00A91DE0"/>
    <w:rsid w:val="00A91FC0"/>
    <w:rsid w:val="00AE0F6B"/>
    <w:rsid w:val="00B32E31"/>
    <w:rsid w:val="00B5737C"/>
    <w:rsid w:val="00B82717"/>
    <w:rsid w:val="00B9130E"/>
    <w:rsid w:val="00B95D5E"/>
    <w:rsid w:val="00BC07A4"/>
    <w:rsid w:val="00BE6039"/>
    <w:rsid w:val="00BF30AB"/>
    <w:rsid w:val="00C2406A"/>
    <w:rsid w:val="00C37061"/>
    <w:rsid w:val="00C43E3C"/>
    <w:rsid w:val="00CC117A"/>
    <w:rsid w:val="00CF27F2"/>
    <w:rsid w:val="00CF7241"/>
    <w:rsid w:val="00D61AE6"/>
    <w:rsid w:val="00D9631E"/>
    <w:rsid w:val="00DC5E9B"/>
    <w:rsid w:val="00DD3D0C"/>
    <w:rsid w:val="00E2168B"/>
    <w:rsid w:val="00E313CE"/>
    <w:rsid w:val="00E31705"/>
    <w:rsid w:val="00E3657D"/>
    <w:rsid w:val="00E7582D"/>
    <w:rsid w:val="00E838A6"/>
    <w:rsid w:val="00EA04E1"/>
    <w:rsid w:val="00EF4704"/>
    <w:rsid w:val="00F23E72"/>
    <w:rsid w:val="00F63FB4"/>
    <w:rsid w:val="00FA454B"/>
    <w:rsid w:val="00FB1E92"/>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7</cp:revision>
  <cp:lastPrinted>2021-02-25T16:34:00Z</cp:lastPrinted>
  <dcterms:created xsi:type="dcterms:W3CDTF">2021-02-18T18:42:00Z</dcterms:created>
  <dcterms:modified xsi:type="dcterms:W3CDTF">2021-04-01T13:22:00Z</dcterms:modified>
</cp:coreProperties>
</file>