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E0543" w14:textId="77777777" w:rsidR="008A11A7" w:rsidRPr="008A11A7" w:rsidRDefault="002165E2" w:rsidP="008A11A7">
      <w:pPr>
        <w:autoSpaceDE w:val="0"/>
        <w:autoSpaceDN w:val="0"/>
        <w:adjustRightInd w:val="0"/>
        <w:spacing w:after="0" w:line="240" w:lineRule="auto"/>
        <w:ind w:left="5040" w:firstLine="720"/>
        <w:jc w:val="left"/>
        <w:rPr>
          <w:rFonts w:eastAsia="Times New Roman" w:cs="Times New Roman"/>
          <w:szCs w:val="24"/>
        </w:rPr>
      </w:pPr>
      <w:r>
        <w:rPr>
          <w:rFonts w:eastAsia="Times New Roman" w:cs="Times New Roman"/>
          <w:szCs w:val="24"/>
        </w:rPr>
        <w:t xml:space="preserve">     </w:t>
      </w:r>
      <w:r w:rsidR="008A11A7" w:rsidRPr="008A11A7">
        <w:rPr>
          <w:rFonts w:eastAsia="Times New Roman" w:cs="Times New Roman"/>
          <w:szCs w:val="24"/>
        </w:rPr>
        <w:t>_____________________</w:t>
      </w:r>
    </w:p>
    <w:p w14:paraId="6ADCC55C" w14:textId="77777777" w:rsidR="008A11A7" w:rsidRDefault="008A11A7" w:rsidP="008A11A7">
      <w:pPr>
        <w:autoSpaceDE w:val="0"/>
        <w:autoSpaceDN w:val="0"/>
        <w:adjustRightInd w:val="0"/>
        <w:spacing w:after="0" w:line="240" w:lineRule="auto"/>
        <w:ind w:left="5040" w:firstLine="720"/>
        <w:jc w:val="left"/>
        <w:rPr>
          <w:rFonts w:eastAsia="Times New Roman" w:cs="Times New Roman"/>
          <w:szCs w:val="24"/>
        </w:rPr>
      </w:pPr>
      <w:r>
        <w:rPr>
          <w:rFonts w:eastAsia="Times New Roman" w:cs="Times New Roman"/>
          <w:szCs w:val="24"/>
        </w:rPr>
        <w:t xml:space="preserve">   </w:t>
      </w:r>
      <w:r w:rsidR="00472683">
        <w:rPr>
          <w:rFonts w:eastAsia="Times New Roman" w:cs="Times New Roman"/>
          <w:szCs w:val="24"/>
        </w:rPr>
        <w:t xml:space="preserve">  </w:t>
      </w:r>
      <w:r w:rsidRPr="008A11A7">
        <w:rPr>
          <w:rFonts w:eastAsia="Times New Roman" w:cs="Times New Roman"/>
          <w:szCs w:val="24"/>
        </w:rPr>
        <w:t xml:space="preserve">Chairman </w:t>
      </w:r>
      <w:r w:rsidR="00472683">
        <w:rPr>
          <w:rFonts w:eastAsia="Times New Roman" w:cs="Times New Roman"/>
          <w:szCs w:val="24"/>
        </w:rPr>
        <w:t>Phil Mendelson</w:t>
      </w:r>
    </w:p>
    <w:p w14:paraId="328C5B73" w14:textId="77777777" w:rsidR="008A11A7" w:rsidRPr="008A11A7" w:rsidRDefault="008A11A7" w:rsidP="008A11A7">
      <w:pPr>
        <w:autoSpaceDE w:val="0"/>
        <w:autoSpaceDN w:val="0"/>
        <w:adjustRightInd w:val="0"/>
        <w:spacing w:after="0" w:line="240" w:lineRule="auto"/>
        <w:ind w:left="5040" w:firstLine="720"/>
        <w:jc w:val="left"/>
        <w:rPr>
          <w:rFonts w:eastAsia="Times New Roman" w:cs="Times New Roman"/>
          <w:szCs w:val="24"/>
        </w:rPr>
      </w:pPr>
      <w:r>
        <w:rPr>
          <w:rFonts w:eastAsia="Times New Roman" w:cs="Times New Roman"/>
          <w:szCs w:val="24"/>
        </w:rPr>
        <w:t xml:space="preserve">    at the request of the Mayor</w:t>
      </w:r>
    </w:p>
    <w:p w14:paraId="4D9D1C86" w14:textId="77777777" w:rsidR="008A11A7" w:rsidRDefault="008A11A7" w:rsidP="008A11A7">
      <w:pPr>
        <w:jc w:val="right"/>
      </w:pPr>
    </w:p>
    <w:p w14:paraId="1F5C210A" w14:textId="77777777" w:rsidR="0010614C" w:rsidRDefault="00554CC3" w:rsidP="0010614C">
      <w:pPr>
        <w:jc w:val="center"/>
      </w:pPr>
      <w:r>
        <w:t xml:space="preserve">A </w:t>
      </w:r>
      <w:r w:rsidR="008A11A7">
        <w:t>PROPOSED RESOLUTION</w:t>
      </w:r>
    </w:p>
    <w:p w14:paraId="2C6C46BD" w14:textId="77777777" w:rsidR="0010614C" w:rsidRDefault="0010614C" w:rsidP="0010614C">
      <w:pPr>
        <w:jc w:val="center"/>
      </w:pPr>
      <w:r>
        <w:t>________</w:t>
      </w:r>
    </w:p>
    <w:p w14:paraId="50E28CC9" w14:textId="77777777" w:rsidR="00554CC3" w:rsidRDefault="00554CC3" w:rsidP="0010614C">
      <w:pPr>
        <w:jc w:val="center"/>
      </w:pPr>
      <w:r>
        <w:t>IN THE COUNCIL OF THE DISTRICT OF COLUMBIA</w:t>
      </w:r>
    </w:p>
    <w:p w14:paraId="1E3FE9D7" w14:textId="77777777" w:rsidR="0010614C" w:rsidRDefault="00554CC3" w:rsidP="0010614C">
      <w:pPr>
        <w:jc w:val="center"/>
      </w:pPr>
      <w:r>
        <w:t>__________________________</w:t>
      </w:r>
    </w:p>
    <w:p w14:paraId="40C1677F" w14:textId="143D5773" w:rsidR="00A34320" w:rsidRDefault="00554CC3" w:rsidP="00A34320">
      <w:pPr>
        <w:widowControl w:val="0"/>
        <w:autoSpaceDE w:val="0"/>
        <w:autoSpaceDN w:val="0"/>
        <w:adjustRightInd w:val="0"/>
        <w:ind w:left="540" w:hanging="540"/>
        <w:rPr>
          <w:rFonts w:cs="Times New Roman"/>
        </w:rPr>
      </w:pPr>
      <w:r>
        <w:t xml:space="preserve">To </w:t>
      </w:r>
      <w:r w:rsidR="008A11A7">
        <w:t xml:space="preserve">declare the existence of an emergency </w:t>
      </w:r>
      <w:r w:rsidR="00A34320">
        <w:t xml:space="preserve">to </w:t>
      </w:r>
      <w:r w:rsidR="00A34320" w:rsidRPr="007960C1">
        <w:rPr>
          <w:rFonts w:cs="Times New Roman"/>
        </w:rPr>
        <w:t xml:space="preserve">adjust, on an emergency basis, certain allocations in the Fiscal Year 2021 Local Budget Act of 2020 to maintain a balanced budget </w:t>
      </w:r>
      <w:r w:rsidR="00A34320">
        <w:rPr>
          <w:rFonts w:cs="Times New Roman"/>
        </w:rPr>
        <w:t xml:space="preserve">for </w:t>
      </w:r>
      <w:r w:rsidR="00A34320" w:rsidRPr="007960C1">
        <w:rPr>
          <w:rFonts w:cs="Times New Roman"/>
        </w:rPr>
        <w:t>the fiscal year ending September 30, 202</w:t>
      </w:r>
      <w:r w:rsidR="00A34320">
        <w:rPr>
          <w:rFonts w:cs="Times New Roman"/>
        </w:rPr>
        <w:t xml:space="preserve">1 and to amend the deadline </w:t>
      </w:r>
      <w:r w:rsidR="00A34320" w:rsidRPr="007960C1">
        <w:rPr>
          <w:rFonts w:cs="Times New Roman"/>
        </w:rPr>
        <w:t>for the annual advance payment to schools.</w:t>
      </w:r>
    </w:p>
    <w:p w14:paraId="6F40EAFE" w14:textId="57A49148" w:rsidR="00554CC3" w:rsidRDefault="008A11A7" w:rsidP="00A71652">
      <w:pPr>
        <w:spacing w:after="0" w:line="480" w:lineRule="auto"/>
        <w:ind w:firstLine="720"/>
      </w:pPr>
      <w:r>
        <w:t>RESOLVED</w:t>
      </w:r>
      <w:r w:rsidR="00554CC3">
        <w:t xml:space="preserve"> BY THE COUNCIL OF THE DISTRICT OF COLUMBIA, That </w:t>
      </w:r>
      <w:r w:rsidR="00E927BC">
        <w:t xml:space="preserve">this </w:t>
      </w:r>
      <w:r>
        <w:t>resolution</w:t>
      </w:r>
      <w:r w:rsidR="00554CC3">
        <w:t xml:space="preserve"> may be cited as the “</w:t>
      </w:r>
      <w:r w:rsidR="0061290E">
        <w:t>Fiscal Year</w:t>
      </w:r>
      <w:r w:rsidR="00A43A42">
        <w:t xml:space="preserve"> 20</w:t>
      </w:r>
      <w:r w:rsidR="00432AEF">
        <w:t>2</w:t>
      </w:r>
      <w:r w:rsidR="00472D69">
        <w:t>1</w:t>
      </w:r>
      <w:r w:rsidR="00F213D1">
        <w:t xml:space="preserve"> </w:t>
      </w:r>
      <w:r w:rsidR="00164AFA" w:rsidRPr="00164AFA">
        <w:t xml:space="preserve">Revised </w:t>
      </w:r>
      <w:r w:rsidR="004A5C5A">
        <w:t xml:space="preserve">Local </w:t>
      </w:r>
      <w:r w:rsidR="00164AFA" w:rsidRPr="00164AFA">
        <w:t xml:space="preserve">Budget </w:t>
      </w:r>
      <w:r w:rsidR="00A34320">
        <w:rPr>
          <w:rFonts w:cs="Times New Roman"/>
        </w:rPr>
        <w:t>Advance School Payment Emergency</w:t>
      </w:r>
      <w:r w:rsidR="00A34320">
        <w:t xml:space="preserve"> </w:t>
      </w:r>
      <w:r>
        <w:t>Declaration Resolution</w:t>
      </w:r>
      <w:r w:rsidR="0003006C">
        <w:t xml:space="preserve"> of 20</w:t>
      </w:r>
      <w:r w:rsidR="00432AEF">
        <w:t>2</w:t>
      </w:r>
      <w:r w:rsidR="00A34320">
        <w:t>1”</w:t>
      </w:r>
      <w:r w:rsidR="00554CC3">
        <w:t>.</w:t>
      </w:r>
    </w:p>
    <w:p w14:paraId="2883FCAC" w14:textId="0034F898" w:rsidR="00432AEF" w:rsidRDefault="006F2FA6" w:rsidP="00B014E7">
      <w:pPr>
        <w:pStyle w:val="BodyText"/>
        <w:spacing w:before="90" w:line="480" w:lineRule="auto"/>
        <w:ind w:left="-29" w:firstLine="749"/>
      </w:pPr>
      <w:r>
        <w:t xml:space="preserve">Sec. </w:t>
      </w:r>
      <w:r w:rsidR="00554CC3">
        <w:t>2.</w:t>
      </w:r>
      <w:r w:rsidR="00AA6583">
        <w:t xml:space="preserve"> (a) </w:t>
      </w:r>
      <w:r w:rsidR="00B014E7">
        <w:t>The</w:t>
      </w:r>
      <w:r w:rsidR="00B014E7" w:rsidRPr="00B014E7">
        <w:rPr>
          <w:rFonts w:cs="Times New Roman"/>
        </w:rPr>
        <w:t xml:space="preserve"> </w:t>
      </w:r>
      <w:r w:rsidR="00B014E7" w:rsidRPr="00AA38C0">
        <w:rPr>
          <w:rFonts w:cs="Times New Roman"/>
        </w:rPr>
        <w:t>Fiscal Year 202</w:t>
      </w:r>
      <w:r w:rsidR="00B014E7">
        <w:rPr>
          <w:rFonts w:cs="Times New Roman"/>
        </w:rPr>
        <w:t>1</w:t>
      </w:r>
      <w:r w:rsidR="00B014E7" w:rsidRPr="00AA38C0">
        <w:rPr>
          <w:rFonts w:cs="Times New Roman"/>
        </w:rPr>
        <w:t xml:space="preserve"> Local Budget Act of 20</w:t>
      </w:r>
      <w:r w:rsidR="00B014E7">
        <w:rPr>
          <w:rFonts w:cs="Times New Roman"/>
        </w:rPr>
        <w:t>20</w:t>
      </w:r>
      <w:r w:rsidR="00B014E7" w:rsidRPr="00AA38C0">
        <w:rPr>
          <w:rFonts w:cs="Times New Roman"/>
        </w:rPr>
        <w:t xml:space="preserve">, </w:t>
      </w:r>
      <w:r w:rsidR="00B014E7" w:rsidRPr="007960C1">
        <w:rPr>
          <w:rFonts w:cs="Times New Roman"/>
        </w:rPr>
        <w:t>effective October 20, 2020 (D.C. Law 23-136; 67 DCR 13201)</w:t>
      </w:r>
      <w:r w:rsidR="00B014E7">
        <w:rPr>
          <w:rFonts w:cs="Times New Roman"/>
        </w:rPr>
        <w:t xml:space="preserve"> requires advance payments to District of Columbia Public Schools and District of Columbia Public Charter School Charter schools on July 1, 2021 based on certain percentages of </w:t>
      </w:r>
      <w:r w:rsidR="00E73354">
        <w:rPr>
          <w:rFonts w:cs="Times New Roman"/>
        </w:rPr>
        <w:t xml:space="preserve">the total amount of </w:t>
      </w:r>
      <w:r w:rsidR="00B014E7">
        <w:rPr>
          <w:rFonts w:cs="Times New Roman"/>
        </w:rPr>
        <w:t>appropriate</w:t>
      </w:r>
      <w:r w:rsidR="00E73354">
        <w:rPr>
          <w:rFonts w:cs="Times New Roman"/>
        </w:rPr>
        <w:t>d</w:t>
      </w:r>
      <w:r w:rsidR="00B014E7">
        <w:rPr>
          <w:rFonts w:cs="Times New Roman"/>
        </w:rPr>
        <w:t xml:space="preserve"> </w:t>
      </w:r>
      <w:r w:rsidR="0068490A">
        <w:rPr>
          <w:rFonts w:cs="Times New Roman"/>
        </w:rPr>
        <w:t xml:space="preserve">local </w:t>
      </w:r>
      <w:r w:rsidR="00B014E7">
        <w:rPr>
          <w:rFonts w:cs="Times New Roman"/>
        </w:rPr>
        <w:t>funds</w:t>
      </w:r>
      <w:r w:rsidR="00E73354">
        <w:rPr>
          <w:rFonts w:cs="Times New Roman"/>
        </w:rPr>
        <w:t xml:space="preserve"> in the proposed Fiscal Year 2022 budget as adopted by the District of Columbia.</w:t>
      </w:r>
    </w:p>
    <w:p w14:paraId="6A8129A0" w14:textId="28206910" w:rsidR="0060607B" w:rsidRDefault="00AA6583" w:rsidP="00AA6583">
      <w:pPr>
        <w:pStyle w:val="BodyText2"/>
        <w:ind w:firstLine="720"/>
      </w:pPr>
      <w:r>
        <w:t xml:space="preserve"> </w:t>
      </w:r>
      <w:r w:rsidR="00C92E07">
        <w:t>(</w:t>
      </w:r>
      <w:r>
        <w:t>b</w:t>
      </w:r>
      <w:r w:rsidR="00C92E07">
        <w:t xml:space="preserve">) </w:t>
      </w:r>
      <w:r w:rsidR="00837ADB">
        <w:t xml:space="preserve">Due to </w:t>
      </w:r>
      <w:r w:rsidR="00B331CD">
        <w:t xml:space="preserve">the </w:t>
      </w:r>
      <w:r w:rsidR="00837ADB">
        <w:t xml:space="preserve">delay in the transmission of the </w:t>
      </w:r>
      <w:r w:rsidR="00E73354" w:rsidRPr="00F6060E">
        <w:t>Fiscal Year 20</w:t>
      </w:r>
      <w:r w:rsidR="00E73354">
        <w:t>22 Local Bud</w:t>
      </w:r>
      <w:r w:rsidR="00E73354" w:rsidRPr="00F6060E">
        <w:t>get Act of 20</w:t>
      </w:r>
      <w:r w:rsidR="00E73354">
        <w:t>21</w:t>
      </w:r>
      <w:r w:rsidR="00837ADB">
        <w:t xml:space="preserve"> </w:t>
      </w:r>
      <w:r w:rsidR="00641142">
        <w:t xml:space="preserve">because </w:t>
      </w:r>
      <w:r w:rsidR="00837ADB">
        <w:t xml:space="preserve"> the ongoing public health emergency, the </w:t>
      </w:r>
      <w:r w:rsidR="00E73354">
        <w:t xml:space="preserve">measure is scheduled for its second and final reading </w:t>
      </w:r>
      <w:r w:rsidR="0068490A">
        <w:t xml:space="preserve">on August 3, 2021, which would prevent the Mayor from making the advance </w:t>
      </w:r>
      <w:r w:rsidR="00B331CD">
        <w:t xml:space="preserve">school </w:t>
      </w:r>
      <w:r w:rsidR="0068490A">
        <w:t>payments</w:t>
      </w:r>
      <w:r w:rsidR="00E12063">
        <w:t xml:space="preserve"> as prescribed</w:t>
      </w:r>
      <w:r w:rsidR="0068490A">
        <w:t xml:space="preserve">. </w:t>
      </w:r>
    </w:p>
    <w:p w14:paraId="7826C27A" w14:textId="78E5A8F0" w:rsidR="00247392" w:rsidRDefault="00F213D1" w:rsidP="00E92AF8">
      <w:pPr>
        <w:pStyle w:val="BodyText2"/>
        <w:ind w:firstLine="720"/>
      </w:pPr>
      <w:r>
        <w:t xml:space="preserve">(c) </w:t>
      </w:r>
      <w:r w:rsidR="00837ADB">
        <w:t>There is an immediate need for public schools and public charter schools to have sufficient funding to prepare for the new school year</w:t>
      </w:r>
      <w:r w:rsidR="0068490A">
        <w:t>.</w:t>
      </w:r>
    </w:p>
    <w:p w14:paraId="41AC1055" w14:textId="2E2EAA25" w:rsidR="0068490A" w:rsidRDefault="0068490A" w:rsidP="00E92AF8">
      <w:pPr>
        <w:pStyle w:val="BodyText2"/>
        <w:ind w:firstLine="720"/>
      </w:pPr>
      <w:r>
        <w:lastRenderedPageBreak/>
        <w:t xml:space="preserve">(d) The </w:t>
      </w:r>
      <w:r w:rsidRPr="00F6060E">
        <w:t>Fiscal Year 20</w:t>
      </w:r>
      <w:r>
        <w:t>22 Local Bud</w:t>
      </w:r>
      <w:r w:rsidRPr="00F6060E">
        <w:t>get Act of 20</w:t>
      </w:r>
      <w:r>
        <w:t>21 is schedule</w:t>
      </w:r>
      <w:r w:rsidR="00641142">
        <w:t>d</w:t>
      </w:r>
      <w:r>
        <w:t xml:space="preserve"> for its first reading on July 20, 2021, which will provide the local appropriations for public schools and public charter schools. If the Fiscal Year 2021 Local Budget Act of 2020 is amended to </w:t>
      </w:r>
      <w:r w:rsidR="00B331CD">
        <w:t xml:space="preserve">determine the amount of the </w:t>
      </w:r>
      <w:r w:rsidR="00B331CD">
        <w:t xml:space="preserve">advance </w:t>
      </w:r>
      <w:r w:rsidR="00B331CD">
        <w:t>payment</w:t>
      </w:r>
      <w:r w:rsidR="00B331CD">
        <w:t>s</w:t>
      </w:r>
      <w:r w:rsidR="00B331CD">
        <w:t xml:space="preserve"> </w:t>
      </w:r>
      <w:r w:rsidR="00B331CD">
        <w:t xml:space="preserve">based on </w:t>
      </w:r>
      <w:r w:rsidR="00B331CD">
        <w:t xml:space="preserve">local appropriations </w:t>
      </w:r>
      <w:r w:rsidR="00B331CD">
        <w:t xml:space="preserve">as approved on </w:t>
      </w:r>
      <w:r w:rsidR="00B331CD">
        <w:t>first reading</w:t>
      </w:r>
      <w:r w:rsidR="00B331CD">
        <w:t xml:space="preserve"> </w:t>
      </w:r>
      <w:r w:rsidR="00E12063">
        <w:t xml:space="preserve">and </w:t>
      </w:r>
      <w:r w:rsidR="00B331CD">
        <w:t xml:space="preserve">to </w:t>
      </w:r>
      <w:r w:rsidR="00641142">
        <w:t xml:space="preserve">change the date of </w:t>
      </w:r>
      <w:r>
        <w:t xml:space="preserve">the advance payment </w:t>
      </w:r>
      <w:r w:rsidR="00641142">
        <w:t>from</w:t>
      </w:r>
      <w:r>
        <w:t xml:space="preserve"> July </w:t>
      </w:r>
      <w:r w:rsidR="00641142">
        <w:t>1</w:t>
      </w:r>
      <w:r w:rsidR="00641142" w:rsidRPr="00641142">
        <w:rPr>
          <w:vertAlign w:val="superscript"/>
        </w:rPr>
        <w:t>st</w:t>
      </w:r>
      <w:r w:rsidR="00641142">
        <w:t xml:space="preserve"> to July 20</w:t>
      </w:r>
      <w:r w:rsidR="00641142" w:rsidRPr="00641142">
        <w:rPr>
          <w:vertAlign w:val="superscript"/>
        </w:rPr>
        <w:t>th</w:t>
      </w:r>
      <w:r w:rsidR="00E12063">
        <w:t xml:space="preserve">, the payments could be provided in a timely manner to </w:t>
      </w:r>
      <w:r>
        <w:t>support the ed</w:t>
      </w:r>
      <w:r w:rsidR="00C23201">
        <w:t>ucation</w:t>
      </w:r>
      <w:r w:rsidR="00D84864">
        <w:t xml:space="preserve">al needs </w:t>
      </w:r>
      <w:r>
        <w:t>of District students</w:t>
      </w:r>
      <w:r w:rsidR="00C23201">
        <w:t>.</w:t>
      </w:r>
    </w:p>
    <w:p w14:paraId="01FFBCFB" w14:textId="15EA9300" w:rsidR="008A11A7" w:rsidRPr="008A11A7" w:rsidRDefault="008A11A7" w:rsidP="00A71652">
      <w:pPr>
        <w:spacing w:after="0" w:line="480" w:lineRule="auto"/>
        <w:ind w:firstLine="720"/>
      </w:pPr>
      <w:r w:rsidRPr="008A11A7">
        <w:t xml:space="preserve">Sec. 3. The Council of the District of Columbia determines that the circumstances enumerated in section 2 constitute emergency circumstances making it necessary that the </w:t>
      </w:r>
      <w:r w:rsidR="00E73354">
        <w:t xml:space="preserve">Fiscal Year 2021 </w:t>
      </w:r>
      <w:r w:rsidR="00E73354" w:rsidRPr="00164AFA">
        <w:t xml:space="preserve">Revised </w:t>
      </w:r>
      <w:r w:rsidR="00E73354">
        <w:t xml:space="preserve">Local </w:t>
      </w:r>
      <w:r w:rsidR="00E73354" w:rsidRPr="00164AFA">
        <w:t xml:space="preserve">Budget </w:t>
      </w:r>
      <w:r w:rsidR="00E73354">
        <w:rPr>
          <w:rFonts w:cs="Times New Roman"/>
        </w:rPr>
        <w:t>Advance School Payment Emergency</w:t>
      </w:r>
      <w:r w:rsidR="00E73354">
        <w:t xml:space="preserve"> </w:t>
      </w:r>
      <w:r w:rsidR="00F6060E" w:rsidRPr="00F6060E">
        <w:t>Act of 20</w:t>
      </w:r>
      <w:r w:rsidR="000D30D7">
        <w:t>2</w:t>
      </w:r>
      <w:r w:rsidR="00E73354">
        <w:t>1</w:t>
      </w:r>
      <w:r w:rsidR="00292652">
        <w:t xml:space="preserve"> </w:t>
      </w:r>
      <w:r w:rsidRPr="008A11A7">
        <w:t>be adopted after a single reading.</w:t>
      </w:r>
    </w:p>
    <w:p w14:paraId="4B01A9FF" w14:textId="77777777" w:rsidR="00AA5A67" w:rsidRDefault="008A11A7" w:rsidP="00A71652">
      <w:pPr>
        <w:spacing w:after="0" w:line="480" w:lineRule="auto"/>
        <w:ind w:firstLine="720"/>
      </w:pPr>
      <w:r w:rsidRPr="008A11A7">
        <w:t>Sec. 4. This resolution shall take effect immediately.</w:t>
      </w:r>
    </w:p>
    <w:sectPr w:rsidR="00AA5A67" w:rsidSect="00162D30">
      <w:footerReference w:type="default" r:id="rId8"/>
      <w:pgSz w:w="12240" w:h="15840" w:code="1"/>
      <w:pgMar w:top="1440" w:right="72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2CD0F" w14:textId="77777777" w:rsidR="00837ADB" w:rsidRDefault="00837ADB" w:rsidP="00885FD9">
      <w:pPr>
        <w:spacing w:after="0" w:line="240" w:lineRule="auto"/>
      </w:pPr>
      <w:r>
        <w:separator/>
      </w:r>
    </w:p>
  </w:endnote>
  <w:endnote w:type="continuationSeparator" w:id="0">
    <w:p w14:paraId="6972A6DB" w14:textId="77777777" w:rsidR="00837ADB" w:rsidRDefault="00837ADB" w:rsidP="0088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32979"/>
      <w:docPartObj>
        <w:docPartGallery w:val="Page Numbers (Bottom of Page)"/>
        <w:docPartUnique/>
      </w:docPartObj>
    </w:sdtPr>
    <w:sdtEndPr>
      <w:rPr>
        <w:noProof/>
      </w:rPr>
    </w:sdtEndPr>
    <w:sdtContent>
      <w:p w14:paraId="108FB737" w14:textId="77777777" w:rsidR="00837ADB" w:rsidRDefault="00837A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746E40" w14:textId="77777777" w:rsidR="00837ADB" w:rsidRDefault="00837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37A0D" w14:textId="77777777" w:rsidR="00837ADB" w:rsidRDefault="00837ADB" w:rsidP="00885FD9">
      <w:pPr>
        <w:spacing w:after="0" w:line="240" w:lineRule="auto"/>
      </w:pPr>
      <w:r>
        <w:separator/>
      </w:r>
    </w:p>
  </w:footnote>
  <w:footnote w:type="continuationSeparator" w:id="0">
    <w:p w14:paraId="69668F4A" w14:textId="77777777" w:rsidR="00837ADB" w:rsidRDefault="00837ADB" w:rsidP="00885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C0382"/>
    <w:multiLevelType w:val="hybridMultilevel"/>
    <w:tmpl w:val="78967478"/>
    <w:lvl w:ilvl="0" w:tplc="7DF490FA">
      <w:start w:val="2"/>
      <w:numFmt w:val="lowerLetter"/>
      <w:lvlText w:val="(%1)"/>
      <w:lvlJc w:val="left"/>
      <w:pPr>
        <w:ind w:left="1151" w:hanging="392"/>
        <w:jc w:val="right"/>
      </w:pPr>
      <w:rPr>
        <w:rFonts w:ascii="Times New Roman" w:eastAsia="Times New Roman" w:hAnsi="Times New Roman" w:cs="Times New Roman" w:hint="default"/>
        <w:w w:val="103"/>
        <w:sz w:val="23"/>
        <w:szCs w:val="23"/>
      </w:rPr>
    </w:lvl>
    <w:lvl w:ilvl="1" w:tplc="3632A5A0">
      <w:numFmt w:val="bullet"/>
      <w:lvlText w:val="•"/>
      <w:lvlJc w:val="left"/>
      <w:pPr>
        <w:ind w:left="1979" w:hanging="392"/>
      </w:pPr>
      <w:rPr>
        <w:rFonts w:hint="default"/>
      </w:rPr>
    </w:lvl>
    <w:lvl w:ilvl="2" w:tplc="9B463BDC">
      <w:numFmt w:val="bullet"/>
      <w:lvlText w:val="•"/>
      <w:lvlJc w:val="left"/>
      <w:pPr>
        <w:ind w:left="2798" w:hanging="392"/>
      </w:pPr>
      <w:rPr>
        <w:rFonts w:hint="default"/>
      </w:rPr>
    </w:lvl>
    <w:lvl w:ilvl="3" w:tplc="D2AC9750">
      <w:numFmt w:val="bullet"/>
      <w:lvlText w:val="•"/>
      <w:lvlJc w:val="left"/>
      <w:pPr>
        <w:ind w:left="3618" w:hanging="392"/>
      </w:pPr>
      <w:rPr>
        <w:rFonts w:hint="default"/>
      </w:rPr>
    </w:lvl>
    <w:lvl w:ilvl="4" w:tplc="5BCC1CC8">
      <w:numFmt w:val="bullet"/>
      <w:lvlText w:val="•"/>
      <w:lvlJc w:val="left"/>
      <w:pPr>
        <w:ind w:left="4437" w:hanging="392"/>
      </w:pPr>
      <w:rPr>
        <w:rFonts w:hint="default"/>
      </w:rPr>
    </w:lvl>
    <w:lvl w:ilvl="5" w:tplc="6AAA6CAC">
      <w:numFmt w:val="bullet"/>
      <w:lvlText w:val="•"/>
      <w:lvlJc w:val="left"/>
      <w:pPr>
        <w:ind w:left="5257" w:hanging="392"/>
      </w:pPr>
      <w:rPr>
        <w:rFonts w:hint="default"/>
      </w:rPr>
    </w:lvl>
    <w:lvl w:ilvl="6" w:tplc="9B6ACEEE">
      <w:numFmt w:val="bullet"/>
      <w:lvlText w:val="•"/>
      <w:lvlJc w:val="left"/>
      <w:pPr>
        <w:ind w:left="6076" w:hanging="392"/>
      </w:pPr>
      <w:rPr>
        <w:rFonts w:hint="default"/>
      </w:rPr>
    </w:lvl>
    <w:lvl w:ilvl="7" w:tplc="1C0A31AC">
      <w:numFmt w:val="bullet"/>
      <w:lvlText w:val="•"/>
      <w:lvlJc w:val="left"/>
      <w:pPr>
        <w:ind w:left="6896" w:hanging="392"/>
      </w:pPr>
      <w:rPr>
        <w:rFonts w:hint="default"/>
      </w:rPr>
    </w:lvl>
    <w:lvl w:ilvl="8" w:tplc="EEE67B10">
      <w:numFmt w:val="bullet"/>
      <w:lvlText w:val="•"/>
      <w:lvlJc w:val="left"/>
      <w:pPr>
        <w:ind w:left="7715" w:hanging="39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C3"/>
    <w:rsid w:val="000148E9"/>
    <w:rsid w:val="00021D21"/>
    <w:rsid w:val="0003006C"/>
    <w:rsid w:val="0003143B"/>
    <w:rsid w:val="00033E32"/>
    <w:rsid w:val="00052332"/>
    <w:rsid w:val="00091C38"/>
    <w:rsid w:val="000B37C0"/>
    <w:rsid w:val="000B7E20"/>
    <w:rsid w:val="000D18E6"/>
    <w:rsid w:val="000D30D7"/>
    <w:rsid w:val="000F28C9"/>
    <w:rsid w:val="0010447F"/>
    <w:rsid w:val="0010614C"/>
    <w:rsid w:val="00162D30"/>
    <w:rsid w:val="00164AFA"/>
    <w:rsid w:val="00176265"/>
    <w:rsid w:val="0019291D"/>
    <w:rsid w:val="001D53B9"/>
    <w:rsid w:val="001E3F92"/>
    <w:rsid w:val="001F2026"/>
    <w:rsid w:val="00210791"/>
    <w:rsid w:val="002165E2"/>
    <w:rsid w:val="00216D74"/>
    <w:rsid w:val="00225D86"/>
    <w:rsid w:val="00237599"/>
    <w:rsid w:val="00247392"/>
    <w:rsid w:val="00273FE9"/>
    <w:rsid w:val="002802BF"/>
    <w:rsid w:val="00292652"/>
    <w:rsid w:val="002A09FB"/>
    <w:rsid w:val="003042BE"/>
    <w:rsid w:val="00316000"/>
    <w:rsid w:val="00323291"/>
    <w:rsid w:val="00334836"/>
    <w:rsid w:val="00363E90"/>
    <w:rsid w:val="00365D0B"/>
    <w:rsid w:val="003F01CA"/>
    <w:rsid w:val="004241A8"/>
    <w:rsid w:val="00424B02"/>
    <w:rsid w:val="0042662D"/>
    <w:rsid w:val="00432AEF"/>
    <w:rsid w:val="00434DB5"/>
    <w:rsid w:val="0044424C"/>
    <w:rsid w:val="00452D51"/>
    <w:rsid w:val="00461E52"/>
    <w:rsid w:val="00472683"/>
    <w:rsid w:val="00472D69"/>
    <w:rsid w:val="004A155E"/>
    <w:rsid w:val="004A5C5A"/>
    <w:rsid w:val="005330BB"/>
    <w:rsid w:val="00554CC3"/>
    <w:rsid w:val="00575F79"/>
    <w:rsid w:val="005C63AB"/>
    <w:rsid w:val="0060607B"/>
    <w:rsid w:val="0061290E"/>
    <w:rsid w:val="00641142"/>
    <w:rsid w:val="006463E3"/>
    <w:rsid w:val="00647002"/>
    <w:rsid w:val="0066384F"/>
    <w:rsid w:val="00670498"/>
    <w:rsid w:val="00676AED"/>
    <w:rsid w:val="0068490A"/>
    <w:rsid w:val="006C5DC1"/>
    <w:rsid w:val="006E33D2"/>
    <w:rsid w:val="006F0FBC"/>
    <w:rsid w:val="006F2FA6"/>
    <w:rsid w:val="006F5EF7"/>
    <w:rsid w:val="007004CE"/>
    <w:rsid w:val="00734B12"/>
    <w:rsid w:val="00737C40"/>
    <w:rsid w:val="00760106"/>
    <w:rsid w:val="00824BBF"/>
    <w:rsid w:val="00834BCD"/>
    <w:rsid w:val="00837ADB"/>
    <w:rsid w:val="00860719"/>
    <w:rsid w:val="008620C1"/>
    <w:rsid w:val="00866097"/>
    <w:rsid w:val="00867D2C"/>
    <w:rsid w:val="00882A1F"/>
    <w:rsid w:val="00885FD9"/>
    <w:rsid w:val="0089530D"/>
    <w:rsid w:val="008A11A7"/>
    <w:rsid w:val="008A11C0"/>
    <w:rsid w:val="008C050E"/>
    <w:rsid w:val="008F68D7"/>
    <w:rsid w:val="009137A8"/>
    <w:rsid w:val="00937BB1"/>
    <w:rsid w:val="009C5D8C"/>
    <w:rsid w:val="009E1043"/>
    <w:rsid w:val="00A34320"/>
    <w:rsid w:val="00A36345"/>
    <w:rsid w:val="00A43A42"/>
    <w:rsid w:val="00A54151"/>
    <w:rsid w:val="00A71652"/>
    <w:rsid w:val="00A75D42"/>
    <w:rsid w:val="00A84073"/>
    <w:rsid w:val="00AA1B08"/>
    <w:rsid w:val="00AA5A67"/>
    <w:rsid w:val="00AA6583"/>
    <w:rsid w:val="00AB1059"/>
    <w:rsid w:val="00AD4B60"/>
    <w:rsid w:val="00B014E7"/>
    <w:rsid w:val="00B331CD"/>
    <w:rsid w:val="00B364A4"/>
    <w:rsid w:val="00B458A3"/>
    <w:rsid w:val="00B545E1"/>
    <w:rsid w:val="00B83D95"/>
    <w:rsid w:val="00B94BCF"/>
    <w:rsid w:val="00BB27BE"/>
    <w:rsid w:val="00BD0542"/>
    <w:rsid w:val="00BD3DD0"/>
    <w:rsid w:val="00BD47BA"/>
    <w:rsid w:val="00BD7F2A"/>
    <w:rsid w:val="00BF0C60"/>
    <w:rsid w:val="00C23201"/>
    <w:rsid w:val="00C70996"/>
    <w:rsid w:val="00C92E07"/>
    <w:rsid w:val="00CB2C54"/>
    <w:rsid w:val="00CC3D3C"/>
    <w:rsid w:val="00CD4DA0"/>
    <w:rsid w:val="00CE3C77"/>
    <w:rsid w:val="00CF2390"/>
    <w:rsid w:val="00CF3FAF"/>
    <w:rsid w:val="00D1239C"/>
    <w:rsid w:val="00D54752"/>
    <w:rsid w:val="00D63AC5"/>
    <w:rsid w:val="00D712B4"/>
    <w:rsid w:val="00D767D0"/>
    <w:rsid w:val="00D84864"/>
    <w:rsid w:val="00D96F33"/>
    <w:rsid w:val="00DC287E"/>
    <w:rsid w:val="00DC6E95"/>
    <w:rsid w:val="00DE57B7"/>
    <w:rsid w:val="00DF36B4"/>
    <w:rsid w:val="00E05ADE"/>
    <w:rsid w:val="00E12063"/>
    <w:rsid w:val="00E317EF"/>
    <w:rsid w:val="00E32E79"/>
    <w:rsid w:val="00E6041D"/>
    <w:rsid w:val="00E73354"/>
    <w:rsid w:val="00E927BC"/>
    <w:rsid w:val="00E92AF8"/>
    <w:rsid w:val="00EA4212"/>
    <w:rsid w:val="00EE6C56"/>
    <w:rsid w:val="00EF4F6F"/>
    <w:rsid w:val="00EF6337"/>
    <w:rsid w:val="00EF7B27"/>
    <w:rsid w:val="00F213D1"/>
    <w:rsid w:val="00F6060E"/>
    <w:rsid w:val="00FC210F"/>
    <w:rsid w:val="00FE09B8"/>
    <w:rsid w:val="00FE5351"/>
    <w:rsid w:val="00FE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F1DB"/>
  <w15:docId w15:val="{B44DA39D-E7A5-4F84-9763-9CFA780D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927BC"/>
  </w:style>
  <w:style w:type="paragraph" w:styleId="BalloonText">
    <w:name w:val="Balloon Text"/>
    <w:basedOn w:val="Normal"/>
    <w:link w:val="BalloonTextChar"/>
    <w:uiPriority w:val="99"/>
    <w:semiHidden/>
    <w:unhideWhenUsed/>
    <w:rsid w:val="00CF3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FAF"/>
    <w:rPr>
      <w:rFonts w:ascii="Tahoma" w:hAnsi="Tahoma" w:cs="Tahoma"/>
      <w:sz w:val="16"/>
      <w:szCs w:val="16"/>
    </w:rPr>
  </w:style>
  <w:style w:type="paragraph" w:styleId="FootnoteText">
    <w:name w:val="footnote text"/>
    <w:basedOn w:val="Normal"/>
    <w:link w:val="FootnoteTextChar"/>
    <w:uiPriority w:val="99"/>
    <w:semiHidden/>
    <w:unhideWhenUsed/>
    <w:rsid w:val="00885FD9"/>
    <w:pPr>
      <w:spacing w:after="0" w:line="240" w:lineRule="auto"/>
      <w:jc w:val="left"/>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885FD9"/>
    <w:rPr>
      <w:rFonts w:eastAsia="Times New Roman" w:cs="Times New Roman"/>
      <w:sz w:val="20"/>
      <w:szCs w:val="20"/>
    </w:rPr>
  </w:style>
  <w:style w:type="character" w:styleId="FootnoteReference">
    <w:name w:val="footnote reference"/>
    <w:basedOn w:val="DefaultParagraphFont"/>
    <w:uiPriority w:val="99"/>
    <w:semiHidden/>
    <w:unhideWhenUsed/>
    <w:rsid w:val="00885FD9"/>
    <w:rPr>
      <w:vertAlign w:val="superscript"/>
    </w:rPr>
  </w:style>
  <w:style w:type="paragraph" w:styleId="BodyText2">
    <w:name w:val="Body Text 2"/>
    <w:basedOn w:val="Normal"/>
    <w:link w:val="BodyText2Char"/>
    <w:uiPriority w:val="99"/>
    <w:semiHidden/>
    <w:unhideWhenUsed/>
    <w:rsid w:val="00E92AF8"/>
    <w:pPr>
      <w:spacing w:after="120" w:line="480" w:lineRule="auto"/>
    </w:pPr>
  </w:style>
  <w:style w:type="character" w:customStyle="1" w:styleId="BodyText2Char">
    <w:name w:val="Body Text 2 Char"/>
    <w:basedOn w:val="DefaultParagraphFont"/>
    <w:link w:val="BodyText2"/>
    <w:uiPriority w:val="99"/>
    <w:semiHidden/>
    <w:rsid w:val="00E92AF8"/>
  </w:style>
  <w:style w:type="paragraph" w:styleId="Header">
    <w:name w:val="header"/>
    <w:basedOn w:val="Normal"/>
    <w:link w:val="HeaderChar"/>
    <w:uiPriority w:val="99"/>
    <w:unhideWhenUsed/>
    <w:rsid w:val="00162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D30"/>
  </w:style>
  <w:style w:type="paragraph" w:styleId="Footer">
    <w:name w:val="footer"/>
    <w:basedOn w:val="Normal"/>
    <w:link w:val="FooterChar"/>
    <w:uiPriority w:val="99"/>
    <w:unhideWhenUsed/>
    <w:rsid w:val="00162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D30"/>
  </w:style>
  <w:style w:type="paragraph" w:styleId="BodyText">
    <w:name w:val="Body Text"/>
    <w:basedOn w:val="Normal"/>
    <w:link w:val="BodyTextChar"/>
    <w:uiPriority w:val="99"/>
    <w:unhideWhenUsed/>
    <w:rsid w:val="00432AEF"/>
    <w:pPr>
      <w:spacing w:after="120"/>
    </w:pPr>
  </w:style>
  <w:style w:type="character" w:customStyle="1" w:styleId="BodyTextChar">
    <w:name w:val="Body Text Char"/>
    <w:basedOn w:val="DefaultParagraphFont"/>
    <w:link w:val="BodyText"/>
    <w:uiPriority w:val="99"/>
    <w:rsid w:val="00432AEF"/>
  </w:style>
  <w:style w:type="paragraph" w:styleId="ListParagraph">
    <w:name w:val="List Paragraph"/>
    <w:basedOn w:val="Normal"/>
    <w:uiPriority w:val="1"/>
    <w:qFormat/>
    <w:rsid w:val="00432AEF"/>
    <w:pPr>
      <w:widowControl w:val="0"/>
      <w:autoSpaceDE w:val="0"/>
      <w:autoSpaceDN w:val="0"/>
      <w:spacing w:after="0" w:line="240" w:lineRule="auto"/>
      <w:ind w:left="112" w:hanging="393"/>
      <w:jc w:val="left"/>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5B3D-B833-4A17-929A-747C554F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Murray, Chris (EOM)</cp:lastModifiedBy>
  <cp:revision>2</cp:revision>
  <cp:lastPrinted>2011-10-20T14:46:00Z</cp:lastPrinted>
  <dcterms:created xsi:type="dcterms:W3CDTF">2021-05-25T23:53:00Z</dcterms:created>
  <dcterms:modified xsi:type="dcterms:W3CDTF">2021-05-25T23:53:00Z</dcterms:modified>
</cp:coreProperties>
</file>