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A38D" w14:textId="5E8E1721" w:rsidR="004B313F" w:rsidRDefault="004B313F" w:rsidP="00097650">
      <w:pPr>
        <w:spacing w:after="0"/>
      </w:pPr>
    </w:p>
    <w:p w14:paraId="1285B688" w14:textId="77777777" w:rsidR="00B22600" w:rsidRDefault="00B22600" w:rsidP="003A1D3A">
      <w:pPr>
        <w:spacing w:after="0"/>
        <w:ind w:left="720" w:hanging="720"/>
      </w:pPr>
    </w:p>
    <w:p w14:paraId="6C5F4FF1" w14:textId="77777777" w:rsidR="00B22600" w:rsidRDefault="00B22600" w:rsidP="003A1D3A">
      <w:pPr>
        <w:spacing w:after="0"/>
        <w:ind w:left="720" w:hanging="720"/>
      </w:pPr>
    </w:p>
    <w:p w14:paraId="2A749980" w14:textId="77777777" w:rsidR="00B22600" w:rsidRDefault="00B22600" w:rsidP="003A1D3A">
      <w:pPr>
        <w:spacing w:after="0"/>
        <w:ind w:left="720" w:hanging="720"/>
      </w:pPr>
    </w:p>
    <w:p w14:paraId="477F4F03" w14:textId="77777777" w:rsidR="00B22600" w:rsidRDefault="00B22600" w:rsidP="003A1D3A">
      <w:pPr>
        <w:spacing w:after="0"/>
        <w:ind w:left="720" w:hanging="720"/>
      </w:pPr>
    </w:p>
    <w:p w14:paraId="79084577" w14:textId="77777777" w:rsidR="00B22600" w:rsidRDefault="00B22600" w:rsidP="003A1D3A">
      <w:pPr>
        <w:spacing w:after="0"/>
        <w:ind w:left="720" w:hanging="720"/>
      </w:pPr>
    </w:p>
    <w:p w14:paraId="27D3B143" w14:textId="77777777" w:rsidR="00B22600" w:rsidRDefault="00B22600" w:rsidP="003A1D3A">
      <w:pPr>
        <w:spacing w:after="0"/>
        <w:ind w:left="720" w:hanging="720"/>
      </w:pPr>
    </w:p>
    <w:p w14:paraId="718D9804" w14:textId="294E8576" w:rsidR="00B22600" w:rsidRDefault="009B332E" w:rsidP="009B332E">
      <w:pPr>
        <w:spacing w:after="0"/>
        <w:ind w:left="720" w:hanging="720"/>
        <w:jc w:val="center"/>
      </w:pPr>
      <w:r>
        <w:t>A BILL</w:t>
      </w:r>
    </w:p>
    <w:p w14:paraId="0B877EEC" w14:textId="77777777" w:rsidR="00B22600" w:rsidRDefault="00B22600" w:rsidP="003A1D3A">
      <w:pPr>
        <w:spacing w:after="0"/>
        <w:ind w:left="720" w:hanging="720"/>
      </w:pPr>
    </w:p>
    <w:p w14:paraId="35DD9FC3" w14:textId="1F6FDC21" w:rsidR="00B22600" w:rsidRPr="009B332E" w:rsidRDefault="009B332E" w:rsidP="003A1D3A">
      <w:pPr>
        <w:spacing w:after="0"/>
        <w:ind w:left="720" w:hanging="720"/>
        <w:rPr>
          <w:u w:val="single"/>
        </w:rPr>
      </w:pPr>
      <w:r>
        <w:tab/>
      </w:r>
      <w:r>
        <w:tab/>
      </w:r>
      <w:r>
        <w:tab/>
      </w:r>
      <w:r>
        <w:tab/>
      </w:r>
      <w:r>
        <w:tab/>
      </w:r>
      <w:r w:rsidRPr="009B332E">
        <w:rPr>
          <w:u w:val="single"/>
        </w:rPr>
        <w:tab/>
      </w:r>
      <w:r w:rsidRPr="009B332E">
        <w:rPr>
          <w:u w:val="single"/>
        </w:rPr>
        <w:tab/>
      </w:r>
      <w:r w:rsidRPr="009B332E">
        <w:rPr>
          <w:u w:val="single"/>
        </w:rPr>
        <w:tab/>
      </w:r>
    </w:p>
    <w:p w14:paraId="21CBD02E" w14:textId="77777777" w:rsidR="009B332E" w:rsidRDefault="009B332E" w:rsidP="003A1D3A">
      <w:pPr>
        <w:spacing w:after="0"/>
        <w:ind w:left="720" w:hanging="720"/>
      </w:pPr>
    </w:p>
    <w:p w14:paraId="43D096C0" w14:textId="27FBECC4" w:rsidR="00B22600" w:rsidRDefault="009B332E" w:rsidP="009B332E">
      <w:pPr>
        <w:spacing w:after="0"/>
        <w:ind w:left="720" w:hanging="720"/>
        <w:jc w:val="center"/>
      </w:pPr>
      <w:r>
        <w:t>IN THE COUNCIL OF THE DISTRICT OF COLUMBIA</w:t>
      </w:r>
    </w:p>
    <w:p w14:paraId="50C9FFB9" w14:textId="77777777" w:rsidR="00B22600" w:rsidRDefault="00B22600" w:rsidP="003A1D3A">
      <w:pPr>
        <w:spacing w:after="0"/>
        <w:ind w:left="720" w:hanging="720"/>
      </w:pPr>
    </w:p>
    <w:p w14:paraId="4EDC2325" w14:textId="57BE443E" w:rsidR="00B22600" w:rsidRPr="009B332E" w:rsidRDefault="009B332E" w:rsidP="003A1D3A">
      <w:pPr>
        <w:spacing w:after="0"/>
        <w:ind w:left="720" w:hanging="720"/>
        <w:rPr>
          <w:u w:val="single"/>
        </w:rPr>
      </w:pPr>
      <w:r>
        <w:tab/>
      </w:r>
      <w:r>
        <w:tab/>
      </w:r>
      <w:r>
        <w:tab/>
      </w:r>
      <w:r>
        <w:tab/>
      </w:r>
      <w:r w:rsidRPr="009B332E">
        <w:rPr>
          <w:u w:val="single"/>
        </w:rPr>
        <w:tab/>
      </w:r>
      <w:r w:rsidRPr="009B332E">
        <w:rPr>
          <w:u w:val="single"/>
        </w:rPr>
        <w:tab/>
      </w:r>
      <w:r w:rsidRPr="009B332E">
        <w:rPr>
          <w:u w:val="single"/>
        </w:rPr>
        <w:tab/>
      </w:r>
      <w:r w:rsidRPr="009B332E">
        <w:rPr>
          <w:u w:val="single"/>
        </w:rPr>
        <w:tab/>
      </w:r>
      <w:r w:rsidRPr="009B332E">
        <w:rPr>
          <w:u w:val="single"/>
        </w:rPr>
        <w:tab/>
      </w:r>
    </w:p>
    <w:p w14:paraId="38DD4E8E" w14:textId="77777777" w:rsidR="00B22600" w:rsidRDefault="00B22600" w:rsidP="003A1D3A">
      <w:pPr>
        <w:spacing w:after="0"/>
        <w:ind w:left="720" w:hanging="720"/>
      </w:pPr>
    </w:p>
    <w:p w14:paraId="163E36B3" w14:textId="27DEAEC7" w:rsidR="00455AC5" w:rsidRPr="008862EC" w:rsidRDefault="006E2E84" w:rsidP="00F92D28">
      <w:pPr>
        <w:spacing w:after="0"/>
        <w:ind w:left="720" w:hanging="720"/>
      </w:pPr>
      <w:r w:rsidRPr="008862EC">
        <w:t>To amend</w:t>
      </w:r>
      <w:r w:rsidR="003D39DF" w:rsidRPr="008862EC">
        <w:t>, on an emergency basis,</w:t>
      </w:r>
      <w:r w:rsidRPr="008862EC">
        <w:t xml:space="preserve"> </w:t>
      </w:r>
      <w:r w:rsidR="005B0843" w:rsidRPr="008862EC">
        <w:t xml:space="preserve">the </w:t>
      </w:r>
      <w:r w:rsidRPr="008862EC">
        <w:t>Legalization of Marijuana for Medical Treatment Initiative of 1999 to</w:t>
      </w:r>
      <w:r w:rsidR="00533B81" w:rsidRPr="008862EC">
        <w:t xml:space="preserve"> allow qualifying patients with a</w:t>
      </w:r>
      <w:r w:rsidR="00C539AB" w:rsidRPr="008862EC">
        <w:t xml:space="preserve"> written</w:t>
      </w:r>
      <w:r w:rsidR="00533B81" w:rsidRPr="008862EC">
        <w:t xml:space="preserve"> </w:t>
      </w:r>
      <w:r w:rsidR="00220E2E" w:rsidRPr="008862EC">
        <w:t>recommendation f</w:t>
      </w:r>
      <w:r w:rsidR="00C539AB" w:rsidRPr="008862EC">
        <w:t>rom</w:t>
      </w:r>
      <w:r w:rsidR="00220E2E" w:rsidRPr="008862EC">
        <w:t xml:space="preserve"> an authorized practitioner within the last two years to register with ABRA</w:t>
      </w:r>
      <w:r w:rsidR="00784978" w:rsidRPr="008862EC">
        <w:t>;</w:t>
      </w:r>
      <w:r w:rsidR="00220E2E" w:rsidRPr="008862EC">
        <w:t xml:space="preserve"> to allow qualifying patients</w:t>
      </w:r>
      <w:r w:rsidR="00C539AB" w:rsidRPr="008862EC">
        <w:t xml:space="preserve"> and caregivers</w:t>
      </w:r>
      <w:r w:rsidR="00220E2E" w:rsidRPr="008862EC">
        <w:t xml:space="preserve"> whose </w:t>
      </w:r>
      <w:r w:rsidR="00DE2A97" w:rsidRPr="008862EC">
        <w:t xml:space="preserve">registration cards expired </w:t>
      </w:r>
      <w:r w:rsidR="00C539AB" w:rsidRPr="008862EC">
        <w:t>or will expire between</w:t>
      </w:r>
      <w:r w:rsidR="00DE2A97" w:rsidRPr="008862EC">
        <w:t xml:space="preserve"> March 1, 2020 to </w:t>
      </w:r>
      <w:r w:rsidR="00C539AB" w:rsidRPr="008862EC">
        <w:t>January 31</w:t>
      </w:r>
      <w:r w:rsidR="00DE2A97" w:rsidRPr="008862EC">
        <w:t>, 202</w:t>
      </w:r>
      <w:r w:rsidR="00C539AB" w:rsidRPr="008862EC">
        <w:t>2</w:t>
      </w:r>
      <w:r w:rsidR="00784978" w:rsidRPr="008862EC">
        <w:t xml:space="preserve"> </w:t>
      </w:r>
      <w:r w:rsidR="005B0843" w:rsidRPr="008862EC">
        <w:t>to</w:t>
      </w:r>
      <w:r w:rsidR="00DE2A97" w:rsidRPr="008862EC">
        <w:t xml:space="preserve"> continue </w:t>
      </w:r>
      <w:r w:rsidR="00C13A8F" w:rsidRPr="008862EC">
        <w:t xml:space="preserve">purchasing, </w:t>
      </w:r>
      <w:r w:rsidR="00CB1920" w:rsidRPr="008862EC">
        <w:t xml:space="preserve">possessing and administering cannabis until </w:t>
      </w:r>
      <w:r w:rsidR="00C539AB" w:rsidRPr="008862EC">
        <w:t>January 31</w:t>
      </w:r>
      <w:r w:rsidR="00CB1920" w:rsidRPr="008862EC">
        <w:t xml:space="preserve">, 2022, at which point the qualifying </w:t>
      </w:r>
      <w:r w:rsidR="00C539AB" w:rsidRPr="008862EC">
        <w:t xml:space="preserve">patient or caregiver </w:t>
      </w:r>
      <w:r w:rsidR="00CB1920" w:rsidRPr="008862EC">
        <w:t xml:space="preserve">will need to </w:t>
      </w:r>
      <w:r w:rsidR="00156452" w:rsidRPr="008862EC">
        <w:t>acquire a new</w:t>
      </w:r>
      <w:r w:rsidR="00C539AB" w:rsidRPr="008862EC">
        <w:t xml:space="preserve"> </w:t>
      </w:r>
      <w:r w:rsidR="00156452" w:rsidRPr="008862EC">
        <w:t xml:space="preserve">registration card; to </w:t>
      </w:r>
      <w:r w:rsidR="00013E8D" w:rsidRPr="008862EC">
        <w:t xml:space="preserve">increase the amount of dried cannabis a </w:t>
      </w:r>
      <w:r w:rsidR="00EB3FD0" w:rsidRPr="008862EC">
        <w:t>qualifying</w:t>
      </w:r>
      <w:r w:rsidR="00013E8D" w:rsidRPr="008862EC">
        <w:t xml:space="preserve"> patient may </w:t>
      </w:r>
      <w:r w:rsidR="00C539AB" w:rsidRPr="008862EC">
        <w:t>possess</w:t>
      </w:r>
      <w:r w:rsidR="00EB3FD0" w:rsidRPr="008862EC">
        <w:t xml:space="preserve"> at any one time from 4 ounces to 8 ounces</w:t>
      </w:r>
      <w:r w:rsidR="00AC7176" w:rsidRPr="008862EC">
        <w:t>; to issue</w:t>
      </w:r>
      <w:r w:rsidR="0005554B" w:rsidRPr="008862EC">
        <w:t xml:space="preserve"> biennial registration cards to patients </w:t>
      </w:r>
      <w:r w:rsidR="00A83DA1" w:rsidRPr="008862EC">
        <w:t xml:space="preserve">and caregivers </w:t>
      </w:r>
      <w:r w:rsidR="0005554B" w:rsidRPr="008862EC">
        <w:t xml:space="preserve">who register with ABRA by </w:t>
      </w:r>
      <w:r w:rsidR="00C539AB" w:rsidRPr="008862EC">
        <w:t>January 31</w:t>
      </w:r>
      <w:r w:rsidR="00013E8D" w:rsidRPr="008862EC">
        <w:t>, 2022;</w:t>
      </w:r>
      <w:r w:rsidR="005B0843" w:rsidRPr="008862EC">
        <w:t xml:space="preserve"> </w:t>
      </w:r>
      <w:r w:rsidR="004B6018" w:rsidRPr="008862EC">
        <w:t xml:space="preserve">to </w:t>
      </w:r>
      <w:r w:rsidR="005B0843" w:rsidRPr="008862EC">
        <w:t xml:space="preserve">amend D.C. Code 47-2844 to </w:t>
      </w:r>
      <w:r w:rsidR="009443DF" w:rsidRPr="008862EC">
        <w:t xml:space="preserve">authorize the revocation of licenses, sealing of premises, and fines for businesses purchasing, selling or </w:t>
      </w:r>
      <w:r w:rsidR="00A83DA1" w:rsidRPr="008862EC">
        <w:t>exchanging</w:t>
      </w:r>
      <w:r w:rsidR="009443DF" w:rsidRPr="008862EC">
        <w:t xml:space="preserve"> marijuana </w:t>
      </w:r>
      <w:r w:rsidR="008A417A" w:rsidRPr="008862EC">
        <w:t xml:space="preserve">in violation of the Legalization of Marijuana for Medical Treatment Initiative of 1999 or D.C. Code 48-904.01; </w:t>
      </w:r>
      <w:r w:rsidR="001714C5" w:rsidRPr="008862EC">
        <w:t xml:space="preserve">to authorize civil penalties for the </w:t>
      </w:r>
      <w:r w:rsidR="003A1D3A" w:rsidRPr="008862EC">
        <w:t>housing providers of illegal cannabis businesses</w:t>
      </w:r>
      <w:r w:rsidR="00963324" w:rsidRPr="008862EC">
        <w:t>; and to amend</w:t>
      </w:r>
      <w:r w:rsidR="005D4DA0" w:rsidRPr="008862EC">
        <w:t xml:space="preserve"> Section 501 of</w:t>
      </w:r>
      <w:r w:rsidR="00963324" w:rsidRPr="008862EC">
        <w:t xml:space="preserve"> Title 22-C of the District of Columbia Municipal Regulations to allow </w:t>
      </w:r>
      <w:r w:rsidR="005D4DA0" w:rsidRPr="008862EC">
        <w:t xml:space="preserve">qualifying </w:t>
      </w:r>
      <w:r w:rsidR="00963324" w:rsidRPr="008862EC">
        <w:t xml:space="preserve">patients to establish residency in the District </w:t>
      </w:r>
      <w:r w:rsidR="00345562" w:rsidRPr="008862EC">
        <w:t>with one</w:t>
      </w:r>
      <w:r w:rsidR="00C539AB" w:rsidRPr="008862EC">
        <w:t xml:space="preserve"> document</w:t>
      </w:r>
      <w:r w:rsidR="005D4DA0" w:rsidRPr="008862EC">
        <w:t>, including a telephone bill or bank statement</w:t>
      </w:r>
      <w:r w:rsidR="00C539AB" w:rsidRPr="008862EC">
        <w:t xml:space="preserve"> containing their District address</w:t>
      </w:r>
      <w:r w:rsidR="005D4DA0" w:rsidRPr="008862EC">
        <w:t>.</w:t>
      </w:r>
    </w:p>
    <w:p w14:paraId="66FD3646" w14:textId="411FF3AE" w:rsidR="003A1D3A" w:rsidRDefault="003A1D3A" w:rsidP="003A1D3A">
      <w:pPr>
        <w:spacing w:after="0"/>
        <w:ind w:left="720" w:hanging="720"/>
      </w:pPr>
    </w:p>
    <w:p w14:paraId="040BE881" w14:textId="058EE2B2" w:rsidR="003A1D3A" w:rsidRDefault="00B22600" w:rsidP="00B22600">
      <w:pPr>
        <w:spacing w:after="0" w:line="480" w:lineRule="auto"/>
      </w:pPr>
      <w:r>
        <w:tab/>
      </w:r>
      <w:r w:rsidR="006404EE">
        <w:t>BE IT ENACTED BY THE COUNCIL OF THE DISTRICT OF COLUMBIA, That this act may be cited as the “</w:t>
      </w:r>
      <w:r w:rsidR="007E376B">
        <w:t xml:space="preserve">Medical Marijuana </w:t>
      </w:r>
      <w:r w:rsidR="0073356C" w:rsidRPr="008862EC">
        <w:t>Patient</w:t>
      </w:r>
      <w:r w:rsidR="0073356C">
        <w:rPr>
          <w:b/>
          <w:bCs/>
        </w:rPr>
        <w:t xml:space="preserve"> </w:t>
      </w:r>
      <w:r w:rsidR="007E376B">
        <w:t xml:space="preserve">Access and </w:t>
      </w:r>
      <w:r>
        <w:t>Illicit Market Enforcement Emergency Amendment Act of 2021”</w:t>
      </w:r>
      <w:r w:rsidR="00612D6F">
        <w:t>.</w:t>
      </w:r>
    </w:p>
    <w:p w14:paraId="5E2FF38B" w14:textId="5BC0247A" w:rsidR="00097650" w:rsidRDefault="00014EB2" w:rsidP="003A1D3A">
      <w:pPr>
        <w:spacing w:after="0" w:line="480" w:lineRule="auto"/>
      </w:pPr>
      <w:r>
        <w:tab/>
      </w:r>
      <w:r w:rsidR="00455AC5">
        <w:t xml:space="preserve">Sec. 2. </w:t>
      </w:r>
      <w:r w:rsidR="00097650">
        <w:t>The Legalization of Marijuana for Medical Treatment Initiative of 1999, effective February 25, 2010 (D.C. Law 13-315; D.C. Official Code § 7-1671.01 et seq.) is amended as follows:</w:t>
      </w:r>
    </w:p>
    <w:p w14:paraId="5FF60D02" w14:textId="62461674" w:rsidR="006C4C14" w:rsidRDefault="00014EB2" w:rsidP="00434C28">
      <w:pPr>
        <w:spacing w:after="0" w:line="480" w:lineRule="auto"/>
      </w:pPr>
      <w:r>
        <w:lastRenderedPageBreak/>
        <w:tab/>
      </w:r>
      <w:r w:rsidR="004574B0">
        <w:t xml:space="preserve">(a) </w:t>
      </w:r>
      <w:r w:rsidR="002F239C">
        <w:t>Section 3</w:t>
      </w:r>
      <w:r w:rsidR="002C6F7F">
        <w:t xml:space="preserve"> </w:t>
      </w:r>
      <w:r w:rsidR="00F0532F">
        <w:t xml:space="preserve">is amended </w:t>
      </w:r>
      <w:r w:rsidR="001B7E95">
        <w:t>as follows:</w:t>
      </w:r>
    </w:p>
    <w:p w14:paraId="7B601A33" w14:textId="4EE0AE7D" w:rsidR="002C6F7F" w:rsidRDefault="002C6F7F" w:rsidP="00434C28">
      <w:pPr>
        <w:spacing w:after="0" w:line="480" w:lineRule="auto"/>
      </w:pPr>
      <w:r>
        <w:tab/>
      </w:r>
      <w:r>
        <w:tab/>
        <w:t>(1) Subsection (c)(1)(A) is amended to read as follows:</w:t>
      </w:r>
    </w:p>
    <w:p w14:paraId="7E4929CF" w14:textId="03C9CA29" w:rsidR="001B7E95" w:rsidRDefault="001B7E95" w:rsidP="00434C28">
      <w:pPr>
        <w:spacing w:after="0" w:line="480" w:lineRule="auto"/>
      </w:pPr>
      <w:r>
        <w:tab/>
      </w:r>
      <w:r w:rsidR="00D56CCA">
        <w:tab/>
        <w:t>“(1)(A) Obtained a signed, written recommendation from an authorized practitioner within the last two years in accordance with § 7-1671.04; and”</w:t>
      </w:r>
      <w:r w:rsidR="00821A29">
        <w:t xml:space="preserve">. </w:t>
      </w:r>
    </w:p>
    <w:p w14:paraId="6F5D2EFB" w14:textId="672DBF91" w:rsidR="002C6F7F" w:rsidRDefault="002C6F7F" w:rsidP="00434C28">
      <w:pPr>
        <w:spacing w:after="0" w:line="480" w:lineRule="auto"/>
      </w:pPr>
      <w:r>
        <w:tab/>
      </w:r>
      <w:r>
        <w:tab/>
        <w:t xml:space="preserve">(2) </w:t>
      </w:r>
      <w:r w:rsidR="00004A7D">
        <w:t>A new subsection (c-1) is added to read as follows:</w:t>
      </w:r>
    </w:p>
    <w:p w14:paraId="611AF950" w14:textId="62F94A57" w:rsidR="00004A7D" w:rsidRDefault="00004A7D" w:rsidP="00434C28">
      <w:pPr>
        <w:spacing w:after="0" w:line="480" w:lineRule="auto"/>
      </w:pPr>
      <w:r>
        <w:tab/>
      </w:r>
      <w:r w:rsidRPr="008862EC">
        <w:t xml:space="preserve">“(c-1) </w:t>
      </w:r>
      <w:r w:rsidR="00882757" w:rsidRPr="008862EC">
        <w:t xml:space="preserve">Where a qualifying patient’s </w:t>
      </w:r>
      <w:r w:rsidR="00F92D28" w:rsidRPr="008862EC">
        <w:t xml:space="preserve">or caregiver’s </w:t>
      </w:r>
      <w:r w:rsidR="00882757" w:rsidRPr="008862EC">
        <w:t xml:space="preserve">registration identification card </w:t>
      </w:r>
      <w:r w:rsidR="00490ED4" w:rsidRPr="008862EC">
        <w:t xml:space="preserve">expired </w:t>
      </w:r>
      <w:r w:rsidR="002765A7" w:rsidRPr="008862EC">
        <w:t xml:space="preserve">or will expire </w:t>
      </w:r>
      <w:r w:rsidR="00187E17" w:rsidRPr="008862EC">
        <w:t xml:space="preserve">at any time </w:t>
      </w:r>
      <w:r w:rsidR="00F92D28" w:rsidRPr="008862EC">
        <w:t>between</w:t>
      </w:r>
      <w:r w:rsidR="00187E17" w:rsidRPr="008862EC">
        <w:t xml:space="preserve"> </w:t>
      </w:r>
      <w:r w:rsidR="00E02308" w:rsidRPr="008862EC">
        <w:t>March 1, 2020</w:t>
      </w:r>
      <w:r w:rsidR="00187E17" w:rsidRPr="008862EC">
        <w:t xml:space="preserve"> to </w:t>
      </w:r>
      <w:r w:rsidR="00F92D28" w:rsidRPr="008862EC">
        <w:t>January 31, 2022</w:t>
      </w:r>
      <w:r w:rsidR="00187E17" w:rsidRPr="008862EC">
        <w:t>, and the qualifying patient</w:t>
      </w:r>
      <w:r w:rsidR="004B6018" w:rsidRPr="008862EC">
        <w:t xml:space="preserve"> or caregiver</w:t>
      </w:r>
      <w:r w:rsidR="00187E17" w:rsidRPr="008862EC">
        <w:t xml:space="preserve"> has not submitted an application for a new </w:t>
      </w:r>
      <w:r w:rsidR="004B6018" w:rsidRPr="008862EC">
        <w:t xml:space="preserve">registration identification </w:t>
      </w:r>
      <w:r w:rsidR="00187E17" w:rsidRPr="008862EC">
        <w:t>card, the qualifying patient</w:t>
      </w:r>
      <w:r w:rsidR="00F92D28" w:rsidRPr="008862EC">
        <w:t xml:space="preserve"> or caregiver</w:t>
      </w:r>
      <w:r w:rsidR="00187E17" w:rsidRPr="008862EC">
        <w:t xml:space="preserve"> may </w:t>
      </w:r>
      <w:r w:rsidR="00E02308" w:rsidRPr="008862EC">
        <w:t>continue to</w:t>
      </w:r>
      <w:r w:rsidR="00F92D28" w:rsidRPr="008862EC">
        <w:t xml:space="preserve"> purchase,</w:t>
      </w:r>
      <w:r w:rsidR="00E02308" w:rsidRPr="008862EC">
        <w:t xml:space="preserve"> </w:t>
      </w:r>
      <w:r w:rsidR="003A52F1" w:rsidRPr="008862EC">
        <w:t>possess and administer medical marijuana</w:t>
      </w:r>
      <w:r w:rsidR="00BB7803" w:rsidRPr="008862EC">
        <w:t xml:space="preserve"> in accordance with this chapter and the rules issued pursuant to § 7-1671.13</w:t>
      </w:r>
      <w:r w:rsidR="003A52F1" w:rsidRPr="008862EC">
        <w:t xml:space="preserve"> </w:t>
      </w:r>
      <w:r w:rsidR="00BB7803" w:rsidRPr="008862EC">
        <w:t xml:space="preserve">until </w:t>
      </w:r>
      <w:r w:rsidR="00F92D28" w:rsidRPr="008862EC">
        <w:t>January 31</w:t>
      </w:r>
      <w:r w:rsidR="002A0AEB" w:rsidRPr="008862EC">
        <w:t>, 2022</w:t>
      </w:r>
      <w:r w:rsidR="00145626" w:rsidRPr="008862EC">
        <w:t xml:space="preserve">. </w:t>
      </w:r>
      <w:r w:rsidR="00C458D5" w:rsidRPr="008862EC">
        <w:t xml:space="preserve">On or after February 1, 2022, the qualifying patient </w:t>
      </w:r>
      <w:r w:rsidR="004B6018" w:rsidRPr="008862EC">
        <w:t xml:space="preserve">or caregiver </w:t>
      </w:r>
      <w:r w:rsidR="00C458D5" w:rsidRPr="008862EC">
        <w:t>must</w:t>
      </w:r>
      <w:r w:rsidR="00C458D5">
        <w:t xml:space="preserve"> possess a </w:t>
      </w:r>
      <w:r w:rsidR="00092A32">
        <w:t xml:space="preserve">valid </w:t>
      </w:r>
      <w:r w:rsidR="00092A32" w:rsidRPr="00092A32">
        <w:t>registration identification card</w:t>
      </w:r>
      <w:r w:rsidR="00092A32">
        <w:t xml:space="preserve"> to continue </w:t>
      </w:r>
      <w:r w:rsidR="00F92D28" w:rsidRPr="008862EC">
        <w:t xml:space="preserve">to purchase, </w:t>
      </w:r>
      <w:r w:rsidR="00092A32" w:rsidRPr="008862EC">
        <w:t>posses</w:t>
      </w:r>
      <w:r w:rsidR="00F92D28" w:rsidRPr="008862EC">
        <w:t>s</w:t>
      </w:r>
      <w:r w:rsidR="00092A32" w:rsidRPr="008862EC">
        <w:t xml:space="preserve"> and administer</w:t>
      </w:r>
      <w:r w:rsidR="00092A32" w:rsidRPr="00092A32">
        <w:t xml:space="preserve"> medical marijuana</w:t>
      </w:r>
      <w:r w:rsidR="00092A32">
        <w:t>.”.</w:t>
      </w:r>
    </w:p>
    <w:p w14:paraId="6F6D2C67" w14:textId="7D0CB589" w:rsidR="00922575" w:rsidRDefault="00922575" w:rsidP="00434C28">
      <w:pPr>
        <w:spacing w:after="0" w:line="480" w:lineRule="auto"/>
      </w:pPr>
      <w:r>
        <w:tab/>
        <w:t xml:space="preserve">(b) </w:t>
      </w:r>
      <w:r w:rsidR="00430BCE">
        <w:t xml:space="preserve">Section 4(a) is amended by striking the phrase </w:t>
      </w:r>
      <w:r w:rsidR="00B22F00" w:rsidRPr="008862EC">
        <w:t>“</w:t>
      </w:r>
      <w:r w:rsidR="00B215DF" w:rsidRPr="008862EC">
        <w:t xml:space="preserve">is 2 ounces of dried medical marijuana; provided, that the Mayor, through rulemaking, may increase the quantity of dried medical marijuana that may be possessed </w:t>
      </w:r>
      <w:r w:rsidR="00B22F00" w:rsidRPr="008862EC">
        <w:t>up to 4 ounces</w:t>
      </w:r>
      <w:r w:rsidR="00B215DF" w:rsidRPr="008862EC">
        <w:t>; and</w:t>
      </w:r>
      <w:r w:rsidR="00B22F00" w:rsidRPr="008862EC">
        <w:t>” and inserting the phrase “</w:t>
      </w:r>
      <w:r w:rsidR="00B215DF" w:rsidRPr="008862EC">
        <w:t>is 8 ounces of dried medical marijuana; provided, that the Mayor”</w:t>
      </w:r>
      <w:r w:rsidR="00B215DF">
        <w:rPr>
          <w:b/>
          <w:bCs/>
        </w:rPr>
        <w:t xml:space="preserve"> </w:t>
      </w:r>
      <w:r w:rsidR="00B22F00">
        <w:t>in its place.</w:t>
      </w:r>
    </w:p>
    <w:p w14:paraId="5102E364" w14:textId="77777777" w:rsidR="002E2233" w:rsidRDefault="00B22F00" w:rsidP="002E2233">
      <w:pPr>
        <w:spacing w:after="0" w:line="480" w:lineRule="auto"/>
      </w:pPr>
      <w:r>
        <w:tab/>
        <w:t xml:space="preserve">(c) </w:t>
      </w:r>
      <w:r w:rsidR="006A1AFE">
        <w:t>Section 6</w:t>
      </w:r>
      <w:r w:rsidR="002E2233">
        <w:t>(3) is amended to read as follows:</w:t>
      </w:r>
    </w:p>
    <w:p w14:paraId="5BE51B85" w14:textId="382DBE95" w:rsidR="001351F5" w:rsidRPr="008862EC" w:rsidRDefault="002E2233" w:rsidP="002E2233">
      <w:pPr>
        <w:spacing w:after="0" w:line="480" w:lineRule="auto"/>
      </w:pPr>
      <w:r>
        <w:tab/>
      </w:r>
      <w:r w:rsidR="00E67C91">
        <w:tab/>
      </w:r>
      <w:r w:rsidR="00E67C91" w:rsidRPr="008862EC">
        <w:t xml:space="preserve">“(3) Issue nontransferable registration identification cards that expire annually to registered persons and entities, which may be presented to and used by law enforcement to confirm whether a person or entity is authorized to administer, cultivate, dispense, distribute, test, or possess medical marijuana, or manufacture, possess, or distribute paraphernalia; provided that, </w:t>
      </w:r>
      <w:r w:rsidR="00F47AD6" w:rsidRPr="008862EC">
        <w:t xml:space="preserve">qualifying patients </w:t>
      </w:r>
      <w:r w:rsidR="00F91E89" w:rsidRPr="008862EC">
        <w:t xml:space="preserve">and caregivers </w:t>
      </w:r>
      <w:r w:rsidR="00F47AD6" w:rsidRPr="008862EC">
        <w:t>who register</w:t>
      </w:r>
      <w:r w:rsidR="00C13A8F" w:rsidRPr="008862EC">
        <w:t xml:space="preserve"> after the effective date of the act</w:t>
      </w:r>
      <w:r w:rsidR="00F47AD6" w:rsidRPr="008862EC">
        <w:t xml:space="preserve"> prior to </w:t>
      </w:r>
      <w:r w:rsidR="00F91E89" w:rsidRPr="008862EC">
        <w:lastRenderedPageBreak/>
        <w:t>January 31</w:t>
      </w:r>
      <w:r w:rsidR="00703663" w:rsidRPr="008862EC">
        <w:t>, 2022 shall be issued nontransferable registration identification cards that</w:t>
      </w:r>
      <w:r w:rsidR="00E67C91" w:rsidRPr="008862EC">
        <w:t xml:space="preserve"> </w:t>
      </w:r>
      <w:r w:rsidR="00821A29" w:rsidRPr="008862EC">
        <w:t>expire biennially</w:t>
      </w:r>
      <w:r w:rsidR="007B0BA0" w:rsidRPr="008862EC">
        <w:t>;</w:t>
      </w:r>
      <w:r w:rsidR="00821A29" w:rsidRPr="008862EC">
        <w:t>”.</w:t>
      </w:r>
    </w:p>
    <w:p w14:paraId="54B0B477" w14:textId="3C5D25DE" w:rsidR="00E313F3" w:rsidRDefault="00D9109F" w:rsidP="002E2233">
      <w:pPr>
        <w:spacing w:after="0" w:line="480" w:lineRule="auto"/>
      </w:pPr>
      <w:r>
        <w:tab/>
        <w:t>(</w:t>
      </w:r>
      <w:r w:rsidR="00E313F3">
        <w:t xml:space="preserve">c) Section 8(b) is repealed. </w:t>
      </w:r>
    </w:p>
    <w:p w14:paraId="79EE1518" w14:textId="5274D70D" w:rsidR="005559B2" w:rsidRDefault="00014EB2" w:rsidP="003A1D3A">
      <w:pPr>
        <w:spacing w:after="0" w:line="480" w:lineRule="auto"/>
      </w:pPr>
      <w:r>
        <w:tab/>
      </w:r>
      <w:r w:rsidR="00F154BC">
        <w:t xml:space="preserve">Sec. </w:t>
      </w:r>
      <w:r w:rsidR="0035065D">
        <w:t>3</w:t>
      </w:r>
      <w:r w:rsidR="00F154BC">
        <w:t xml:space="preserve">. </w:t>
      </w:r>
      <w:r w:rsidR="002E7C43">
        <w:t>Section 47-2844</w:t>
      </w:r>
      <w:r w:rsidR="005F6B47">
        <w:t xml:space="preserve"> of the District of Columbia Official Code is amended by adding a new paragraph (1B) to read as follows:</w:t>
      </w:r>
    </w:p>
    <w:p w14:paraId="5723959D" w14:textId="796645A8" w:rsidR="005F6B47" w:rsidRDefault="00014EB2" w:rsidP="003A1D3A">
      <w:pPr>
        <w:spacing w:after="0" w:line="480" w:lineRule="auto"/>
      </w:pPr>
      <w:r>
        <w:tab/>
      </w:r>
      <w:r>
        <w:tab/>
      </w:r>
      <w:r w:rsidR="005F6B47">
        <w:t xml:space="preserve">“(1B) </w:t>
      </w:r>
      <w:r w:rsidR="006B63E8" w:rsidRPr="006B63E8">
        <w:t>In addition to the provisions of subsection (a-1) of this section and paragraph (1) of this subsection</w:t>
      </w:r>
      <w:r w:rsidR="006B63E8">
        <w:t>, the Mayor or the Chief of Police, notwithstanding § 2-1801.04(a)(1)</w:t>
      </w:r>
      <w:r w:rsidR="009C7382">
        <w:t xml:space="preserve">, may take the following actions against, or impose the following requirements upon, any licensee, or agent or employee of a licensee, that knowingly engages or attempts to engage in the purchase, sale, exchange, or any other form of commercial transaction involving </w:t>
      </w:r>
      <w:r w:rsidR="00231DD7">
        <w:t xml:space="preserve">marijuana </w:t>
      </w:r>
      <w:r w:rsidR="001A517A">
        <w:t xml:space="preserve">that is not purchased, sold, or exchanged in accordance with </w:t>
      </w:r>
      <w:r w:rsidR="003854CD">
        <w:t xml:space="preserve">Chapter 16B of Title 7 (§ 7-1671.01 et seq.) or </w:t>
      </w:r>
      <w:r w:rsidR="008906CF">
        <w:t>§ 48-904.01</w:t>
      </w:r>
      <w:r w:rsidR="00DF212A">
        <w:t>:</w:t>
      </w:r>
    </w:p>
    <w:p w14:paraId="0D751AAF" w14:textId="4798BEC9" w:rsidR="00DF212A" w:rsidRDefault="00014EB2" w:rsidP="003A1D3A">
      <w:pPr>
        <w:spacing w:after="0" w:line="480" w:lineRule="auto"/>
      </w:pPr>
      <w:r>
        <w:tab/>
      </w:r>
      <w:r>
        <w:tab/>
      </w:r>
      <w:r>
        <w:tab/>
      </w:r>
      <w:r w:rsidR="00DF212A">
        <w:t>(A) For the first violation of this paragraph:</w:t>
      </w:r>
    </w:p>
    <w:p w14:paraId="0340F2E3" w14:textId="5626E63A" w:rsidR="00DF212A" w:rsidRDefault="00014EB2" w:rsidP="003A1D3A">
      <w:pPr>
        <w:spacing w:after="0" w:line="480" w:lineRule="auto"/>
      </w:pPr>
      <w:r>
        <w:tab/>
      </w:r>
      <w:r>
        <w:tab/>
      </w:r>
      <w:r>
        <w:tab/>
      </w:r>
      <w:r>
        <w:tab/>
      </w:r>
      <w:r w:rsidR="00DF212A">
        <w:t>(i) The Mayor shall issue a fine in the amount of $</w:t>
      </w:r>
      <w:r w:rsidR="00163270">
        <w:t>30</w:t>
      </w:r>
      <w:r w:rsidR="00DF212A">
        <w:t>,000;</w:t>
      </w:r>
    </w:p>
    <w:p w14:paraId="0DFAAB2C" w14:textId="6D2BA2EB" w:rsidR="00DF212A" w:rsidRDefault="00014EB2" w:rsidP="003A1D3A">
      <w:pPr>
        <w:spacing w:after="0" w:line="480" w:lineRule="auto"/>
      </w:pPr>
      <w:r>
        <w:tab/>
      </w:r>
      <w:r>
        <w:tab/>
      </w:r>
      <w:r>
        <w:tab/>
      </w:r>
      <w:r>
        <w:tab/>
      </w:r>
      <w:r w:rsidR="00DF212A">
        <w:t>(ii) The Mayor may issue a notice to revoke all licenses issued to the licensee pursuant to this chapter. Notices</w:t>
      </w:r>
      <w:r w:rsidR="00812FE6">
        <w:t xml:space="preserve"> issue pursuant to this </w:t>
      </w:r>
      <w:r w:rsidR="003C7369">
        <w:t>sub-</w:t>
      </w:r>
      <w:r w:rsidR="00812FE6">
        <w:t>subparagraph</w:t>
      </w:r>
      <w:r w:rsidR="00DF212A">
        <w:t xml:space="preserve"> shall be provided to the Alcoholic Beverage Regulation Administration; and</w:t>
      </w:r>
    </w:p>
    <w:p w14:paraId="5B69E022" w14:textId="7712380F" w:rsidR="00DF212A" w:rsidRDefault="00014EB2" w:rsidP="003A1D3A">
      <w:pPr>
        <w:spacing w:after="0" w:line="480" w:lineRule="auto"/>
      </w:pPr>
      <w:r>
        <w:tab/>
      </w:r>
      <w:r>
        <w:tab/>
      </w:r>
      <w:r>
        <w:tab/>
      </w:r>
      <w:r>
        <w:tab/>
      </w:r>
      <w:r w:rsidR="00A42673">
        <w:t>(iii)(I) The Chief of Police, after a determination by the Mayor in accordance with § 2-1801.06(a), shall seal the licensee’s premises, or a portion of the premises, for up to 96 hours without a prior hearing</w:t>
      </w:r>
      <w:r w:rsidR="00EB22FF">
        <w:t xml:space="preserve">. Notice </w:t>
      </w:r>
      <w:r w:rsidR="00E27E02">
        <w:t xml:space="preserve">of the </w:t>
      </w:r>
      <w:r w:rsidR="00A265DF">
        <w:t>sealing</w:t>
      </w:r>
      <w:r w:rsidR="00E27E02">
        <w:t xml:space="preserve"> shall be given </w:t>
      </w:r>
      <w:r w:rsidR="009D2195">
        <w:t xml:space="preserve">to </w:t>
      </w:r>
      <w:r w:rsidR="003D46BA">
        <w:t xml:space="preserve">the </w:t>
      </w:r>
      <w:r w:rsidR="009D2195" w:rsidRPr="009D2195">
        <w:t>Alcoholic Beverage Regulation Administration</w:t>
      </w:r>
      <w:r w:rsidR="009D2195">
        <w:t xml:space="preserve"> and the Director of the </w:t>
      </w:r>
      <w:r w:rsidR="009D2195" w:rsidRPr="009D2195">
        <w:t>Department of Consumer and Regulatory Affairs</w:t>
      </w:r>
      <w:r w:rsidR="00A42673">
        <w:t>;</w:t>
      </w:r>
    </w:p>
    <w:p w14:paraId="509692BA" w14:textId="30D66EF4" w:rsidR="00A42673" w:rsidRDefault="00014EB2" w:rsidP="003A1D3A">
      <w:pPr>
        <w:spacing w:after="0" w:line="480" w:lineRule="auto"/>
      </w:pPr>
      <w:r>
        <w:lastRenderedPageBreak/>
        <w:tab/>
      </w:r>
      <w:r>
        <w:tab/>
      </w:r>
      <w:r>
        <w:tab/>
      </w:r>
      <w:r>
        <w:tab/>
      </w:r>
      <w:r>
        <w:tab/>
      </w:r>
      <w:r w:rsidR="00A42673">
        <w:t>(II) Within 14 days after a licensee’s premises is sealed under sub-sub-subparagraph (I) of this sub-subparagraph, the Mayor shall require the licensee to submit a remediation plan to the Director of</w:t>
      </w:r>
      <w:r w:rsidR="009D2195">
        <w:t xml:space="preserve"> the</w:t>
      </w:r>
      <w:r w:rsidR="00A42673">
        <w:t xml:space="preserve"> </w:t>
      </w:r>
      <w:r w:rsidR="00E27E02">
        <w:t xml:space="preserve">Department of </w:t>
      </w:r>
      <w:r w:rsidR="00A42673">
        <w:t>Consumer and Regulatory Affairs</w:t>
      </w:r>
      <w:r w:rsidR="00F620A0">
        <w:t xml:space="preserve"> that contains the licensee’s plan to prevent any future recurrence of purchasing, selling, exchanging, or otherwise transacting any marijuana </w:t>
      </w:r>
      <w:r w:rsidR="00F620A0" w:rsidRPr="00F620A0">
        <w:t>that is not purchased, sold, or exchanged in accordance with Chapter 16B of Title 7 (§ 7-1671.01 et seq.) or § 48-904.01</w:t>
      </w:r>
      <w:r w:rsidR="00954552">
        <w:t>, and acknowledgement that a subsequent occurrence of engaging in prohibited activities may result in the revocation of all licenses issued to the licensee pursuant to this chapter.</w:t>
      </w:r>
    </w:p>
    <w:p w14:paraId="428D13B5" w14:textId="7EC308C1" w:rsidR="00954552" w:rsidRDefault="00014EB2" w:rsidP="003A1D3A">
      <w:pPr>
        <w:spacing w:after="0" w:line="480" w:lineRule="auto"/>
      </w:pPr>
      <w:r>
        <w:tab/>
      </w:r>
      <w:r>
        <w:tab/>
      </w:r>
      <w:r>
        <w:tab/>
      </w:r>
      <w:r>
        <w:tab/>
      </w:r>
      <w:r>
        <w:tab/>
      </w:r>
      <w:r w:rsidR="007A5C50">
        <w:t>(III) If the licensee fails to submit a remediation plan in accordance with this sub-subparagraph, or if the Mayor, in consultation with the Chief of Police, rejects the licensee’s remediation plan, the Mayor shall</w:t>
      </w:r>
      <w:r w:rsidR="009D2195">
        <w:t xml:space="preserve"> notify</w:t>
      </w:r>
      <w:r w:rsidR="007A5C50">
        <w:t xml:space="preserve"> </w:t>
      </w:r>
      <w:r w:rsidR="00B85525" w:rsidRPr="00B85525">
        <w:t>to the licensee of the defects in any rejected remediation plan and the Mayor's intent to revoke all licenses issued to the licensee pursuant to this chapter.</w:t>
      </w:r>
    </w:p>
    <w:p w14:paraId="626CEB74" w14:textId="47D936FE" w:rsidR="00B85525" w:rsidRDefault="00014EB2" w:rsidP="003A1D3A">
      <w:pPr>
        <w:spacing w:after="0" w:line="480" w:lineRule="auto"/>
      </w:pPr>
      <w:r>
        <w:tab/>
      </w:r>
      <w:r>
        <w:tab/>
      </w:r>
      <w:r>
        <w:tab/>
      </w:r>
      <w:r>
        <w:tab/>
      </w:r>
      <w:r>
        <w:tab/>
      </w:r>
      <w:r w:rsidR="00B85525">
        <w:t>(IV) If the licensee cures the defects in a rejected remediation plan, the Mayor may suspend any action to revoke the license of the licensee issued pursuant to this chapter.</w:t>
      </w:r>
    </w:p>
    <w:p w14:paraId="607D986C" w14:textId="39859C6F" w:rsidR="00B85525" w:rsidRDefault="00014EB2" w:rsidP="003A1D3A">
      <w:pPr>
        <w:spacing w:after="0" w:line="480" w:lineRule="auto"/>
      </w:pPr>
      <w:r>
        <w:tab/>
      </w:r>
      <w:r>
        <w:tab/>
      </w:r>
      <w:r>
        <w:tab/>
      </w:r>
      <w:r>
        <w:tab/>
      </w:r>
      <w:r>
        <w:tab/>
      </w:r>
      <w:r w:rsidR="00B85525">
        <w:t>(V) The Mayor shall notify the Office of the Attorney General upon sealing a licensee’s premises, or a portion of the premises.</w:t>
      </w:r>
    </w:p>
    <w:p w14:paraId="587E15A5" w14:textId="71BC533B" w:rsidR="00B85525" w:rsidRDefault="00014EB2" w:rsidP="003A1D3A">
      <w:pPr>
        <w:spacing w:after="0" w:line="480" w:lineRule="auto"/>
      </w:pPr>
      <w:r>
        <w:tab/>
      </w:r>
      <w:r>
        <w:tab/>
      </w:r>
      <w:r>
        <w:tab/>
      </w:r>
      <w:r w:rsidR="00E06CCC">
        <w:t>(B) For any subsequent violation of this paragraph:</w:t>
      </w:r>
    </w:p>
    <w:p w14:paraId="19581AD0" w14:textId="1CDCDD0A" w:rsidR="00E06CCC" w:rsidRDefault="00014EB2" w:rsidP="003A1D3A">
      <w:pPr>
        <w:spacing w:after="0" w:line="480" w:lineRule="auto"/>
      </w:pPr>
      <w:r>
        <w:tab/>
      </w:r>
      <w:r>
        <w:tab/>
      </w:r>
      <w:r>
        <w:tab/>
      </w:r>
      <w:r>
        <w:tab/>
      </w:r>
      <w:r w:rsidR="00E06CCC">
        <w:t xml:space="preserve">(i) The Mayor may issue </w:t>
      </w:r>
      <w:r w:rsidR="00253A3F">
        <w:t>a fine in the amount of $</w:t>
      </w:r>
      <w:r w:rsidR="00163270">
        <w:t>6</w:t>
      </w:r>
      <w:r w:rsidR="00253A3F">
        <w:t xml:space="preserve">0,000; and </w:t>
      </w:r>
    </w:p>
    <w:p w14:paraId="38CD4A95" w14:textId="3D759151" w:rsidR="00253A3F" w:rsidRDefault="00943626" w:rsidP="003A1D3A">
      <w:pPr>
        <w:spacing w:after="0" w:line="480" w:lineRule="auto"/>
      </w:pPr>
      <w:r>
        <w:tab/>
      </w:r>
      <w:r>
        <w:tab/>
      </w:r>
      <w:r>
        <w:tab/>
      </w:r>
      <w:r>
        <w:tab/>
      </w:r>
      <w:r w:rsidR="00253A3F" w:rsidRPr="00253A3F">
        <w:t>(ii) The Chief of Police, after a determination by the Mayor in accordance with § 2-1801.06(a), shall seal the licensee's premises, or a portion of the premises, for up to 30 days without a prior hearing.</w:t>
      </w:r>
    </w:p>
    <w:p w14:paraId="24DAF607" w14:textId="2FA4C8B4" w:rsidR="00253A3F" w:rsidRDefault="00943626" w:rsidP="003A1D3A">
      <w:pPr>
        <w:spacing w:after="0" w:line="480" w:lineRule="auto"/>
      </w:pPr>
      <w:r>
        <w:lastRenderedPageBreak/>
        <w:tab/>
      </w:r>
      <w:r>
        <w:tab/>
      </w:r>
      <w:r>
        <w:tab/>
      </w:r>
      <w:r w:rsidR="00253A3F">
        <w:t xml:space="preserve">(C) If a licensee’s premises, or a portion of the premises, is sealed under subparagraph </w:t>
      </w:r>
      <w:r w:rsidR="005C1993">
        <w:t>(A) or (B) of this paragraph, a licensee shall have the right to request a hearing with the Office of Administrative Hearings within 3 business days of service of notice of the sealing of the premises under subparagraph (E) of this paragraph.</w:t>
      </w:r>
    </w:p>
    <w:p w14:paraId="48248B84" w14:textId="6F667A54" w:rsidR="005C1993" w:rsidRDefault="00943626" w:rsidP="003A1D3A">
      <w:pPr>
        <w:spacing w:after="0" w:line="480" w:lineRule="auto"/>
      </w:pPr>
      <w:r>
        <w:tab/>
      </w:r>
      <w:r>
        <w:tab/>
      </w:r>
      <w:r>
        <w:tab/>
      </w:r>
      <w:r w:rsidR="005C1993">
        <w:t xml:space="preserve">(D) </w:t>
      </w:r>
      <w:bookmarkStart w:id="0" w:name="_Hlk85623054"/>
      <w:r w:rsidR="00936D33" w:rsidRPr="00936D33">
        <w:t>If a licensee timely requests a hearing under subparagraph (C) of this paragraph, the Office of Administrative Hearings shall hold a hearing before an administrative law judge within 3 business days after receiving the request.</w:t>
      </w:r>
      <w:bookmarkEnd w:id="0"/>
    </w:p>
    <w:p w14:paraId="5F5A4A08" w14:textId="5D974097" w:rsidR="00936D33" w:rsidRDefault="00943626" w:rsidP="003A1D3A">
      <w:pPr>
        <w:spacing w:after="0" w:line="480" w:lineRule="auto"/>
      </w:pPr>
      <w:r>
        <w:tab/>
      </w:r>
      <w:r>
        <w:tab/>
      </w:r>
      <w:r>
        <w:tab/>
      </w:r>
      <w:r w:rsidR="00936D33">
        <w:t>(E) At the time of the sealing of the premises, or a portion of the premises, under subparagraph (A) or (B) of this paragraph, the Director of the Department of Consumer and Regulatory Affairs shall post at the premises and serve on the licensee a written notice and order stating:</w:t>
      </w:r>
    </w:p>
    <w:p w14:paraId="445AC6FC" w14:textId="0E95C9FC" w:rsidR="00936D33" w:rsidRDefault="00943626" w:rsidP="003A1D3A">
      <w:pPr>
        <w:spacing w:after="0" w:line="480" w:lineRule="auto"/>
      </w:pPr>
      <w:r>
        <w:tab/>
      </w:r>
      <w:r>
        <w:tab/>
      </w:r>
      <w:r>
        <w:tab/>
      </w:r>
      <w:r>
        <w:tab/>
      </w:r>
      <w:r w:rsidR="00936D33">
        <w:t>(i) The specific action or actions being taken;</w:t>
      </w:r>
    </w:p>
    <w:p w14:paraId="6B3FCF9D" w14:textId="237275F5" w:rsidR="00936D33" w:rsidRDefault="00943626" w:rsidP="003A1D3A">
      <w:pPr>
        <w:spacing w:after="0" w:line="480" w:lineRule="auto"/>
      </w:pPr>
      <w:r>
        <w:tab/>
      </w:r>
      <w:r>
        <w:tab/>
      </w:r>
      <w:r>
        <w:tab/>
      </w:r>
      <w:r>
        <w:tab/>
      </w:r>
      <w:r w:rsidR="00936D33">
        <w:t>(ii) The factual and legal bases for the action or actions;</w:t>
      </w:r>
    </w:p>
    <w:p w14:paraId="248E10B4" w14:textId="7923EE53" w:rsidR="00936D33" w:rsidRDefault="00943626" w:rsidP="003A1D3A">
      <w:pPr>
        <w:spacing w:after="0" w:line="480" w:lineRule="auto"/>
      </w:pPr>
      <w:r>
        <w:tab/>
      </w:r>
      <w:r>
        <w:tab/>
      </w:r>
      <w:r>
        <w:tab/>
      </w:r>
      <w:r>
        <w:tab/>
      </w:r>
      <w:r w:rsidR="00936D33">
        <w:t>(iii) The right, within 3 business days after service of notice of the sealing of the premises, to request a hearing with the Office of Administrative Hearings;</w:t>
      </w:r>
    </w:p>
    <w:p w14:paraId="6434A2E4" w14:textId="727ADA70" w:rsidR="00936D33" w:rsidRDefault="00943626" w:rsidP="003A1D3A">
      <w:pPr>
        <w:spacing w:after="0" w:line="480" w:lineRule="auto"/>
      </w:pPr>
      <w:r>
        <w:tab/>
      </w:r>
      <w:r>
        <w:tab/>
      </w:r>
      <w:r>
        <w:tab/>
      </w:r>
      <w:r>
        <w:tab/>
      </w:r>
      <w:r w:rsidR="00936D33">
        <w:t>(iv) The right to a hearing before an administrative law judge, within 3 business days after a timely request being received by the Office of Administrative Hearings; and</w:t>
      </w:r>
    </w:p>
    <w:p w14:paraId="61D91D14" w14:textId="6E1AF74A" w:rsidR="00936D33" w:rsidRDefault="00943626" w:rsidP="003A1D3A">
      <w:pPr>
        <w:spacing w:after="0" w:line="480" w:lineRule="auto"/>
      </w:pPr>
      <w:r>
        <w:tab/>
      </w:r>
      <w:r>
        <w:tab/>
      </w:r>
      <w:r>
        <w:tab/>
      </w:r>
      <w:r>
        <w:tab/>
      </w:r>
      <w:r w:rsidR="00936D33">
        <w:t>(v) That it shall be unlawful for any person, with the exception of emergency services personnel, to enter the sealed premises for any purpose without written permission by the Director of the Department of Consumer and Regulatory Affairs.</w:t>
      </w:r>
    </w:p>
    <w:p w14:paraId="42DFBBF9" w14:textId="1B8DD4C9" w:rsidR="00936D33" w:rsidRDefault="00943626" w:rsidP="003A1D3A">
      <w:pPr>
        <w:spacing w:after="0" w:line="480" w:lineRule="auto"/>
      </w:pPr>
      <w:r>
        <w:tab/>
      </w:r>
      <w:r>
        <w:tab/>
      </w:r>
      <w:r>
        <w:tab/>
      </w:r>
      <w:r w:rsidR="00936D33">
        <w:t xml:space="preserve">(F) A licensee shall pay a fine issued pursuant to subparagraph (A) or (B) of this paragraph within 20 days after adjudication by the Office of Administrative Hearings. If </w:t>
      </w:r>
      <w:r w:rsidR="00936D33">
        <w:lastRenderedPageBreak/>
        <w:t>the licensee fails to pay the fine within the specified time period, the Mayor may seal the premises until the fine is paid.</w:t>
      </w:r>
    </w:p>
    <w:p w14:paraId="1A58407F" w14:textId="41373738" w:rsidR="00936D33" w:rsidRDefault="00943626" w:rsidP="003A1D3A">
      <w:pPr>
        <w:spacing w:after="0" w:line="480" w:lineRule="auto"/>
      </w:pPr>
      <w:r>
        <w:tab/>
      </w:r>
      <w:r>
        <w:tab/>
      </w:r>
      <w:r>
        <w:tab/>
      </w:r>
      <w:r w:rsidR="00936D33">
        <w:t>(G) For purposes of this paragraph, the term:</w:t>
      </w:r>
    </w:p>
    <w:p w14:paraId="64C03281" w14:textId="7AB32477" w:rsidR="00936D33" w:rsidRDefault="00943626" w:rsidP="003A1D3A">
      <w:pPr>
        <w:spacing w:after="0" w:line="480" w:lineRule="auto"/>
      </w:pPr>
      <w:r>
        <w:tab/>
      </w:r>
      <w:r>
        <w:tab/>
      </w:r>
      <w:r>
        <w:tab/>
      </w:r>
      <w:r>
        <w:tab/>
      </w:r>
      <w:r w:rsidR="00936D33">
        <w:t xml:space="preserve">(i) </w:t>
      </w:r>
      <w:r w:rsidR="002E5797" w:rsidRPr="002E5797">
        <w:t>"Business days" means days in which the Office of Administrative Hearings is open for business.</w:t>
      </w:r>
    </w:p>
    <w:p w14:paraId="00457763" w14:textId="7466DFED" w:rsidR="002E5797" w:rsidRDefault="00943626" w:rsidP="003A1D3A">
      <w:pPr>
        <w:spacing w:after="0" w:line="480" w:lineRule="auto"/>
      </w:pPr>
      <w:r>
        <w:tab/>
      </w:r>
      <w:r>
        <w:tab/>
      </w:r>
      <w:r>
        <w:tab/>
      </w:r>
      <w:r>
        <w:tab/>
      </w:r>
      <w:r w:rsidR="002E5797">
        <w:t xml:space="preserve">(ii) “Marijuana” </w:t>
      </w:r>
      <w:r w:rsidR="00702AE0">
        <w:t xml:space="preserve">shall have the same meaning as provided in § 48-901.02(3)(A). </w:t>
      </w:r>
    </w:p>
    <w:p w14:paraId="29A98833" w14:textId="31D775D8" w:rsidR="00425C72" w:rsidRDefault="00764921" w:rsidP="003A1D3A">
      <w:pPr>
        <w:spacing w:after="0" w:line="480" w:lineRule="auto"/>
      </w:pPr>
      <w:r>
        <w:tab/>
      </w:r>
      <w:r w:rsidR="00425C72">
        <w:t xml:space="preserve">Sec. </w:t>
      </w:r>
      <w:r w:rsidR="0035065D">
        <w:t>4</w:t>
      </w:r>
      <w:r w:rsidR="00425C72">
        <w:t xml:space="preserve">. Penalties for </w:t>
      </w:r>
      <w:r w:rsidR="001750A5">
        <w:t>housing providers</w:t>
      </w:r>
      <w:r>
        <w:t xml:space="preserve"> of illegal cannabis businesses.</w:t>
      </w:r>
    </w:p>
    <w:p w14:paraId="5B5F3466" w14:textId="269FC0CB" w:rsidR="0043272F" w:rsidRDefault="00764921" w:rsidP="003A1D3A">
      <w:pPr>
        <w:spacing w:after="0" w:line="480" w:lineRule="auto"/>
      </w:pPr>
      <w:r>
        <w:tab/>
        <w:t>(a)</w:t>
      </w:r>
      <w:r w:rsidR="00812FE6">
        <w:t>(1)</w:t>
      </w:r>
      <w:r>
        <w:t xml:space="preserve"> </w:t>
      </w:r>
      <w:r w:rsidR="00596F8E">
        <w:t>For the first violation of</w:t>
      </w:r>
      <w:r w:rsidR="001A749D">
        <w:t xml:space="preserve"> </w:t>
      </w:r>
      <w:r w:rsidR="001A749D" w:rsidRPr="001A749D">
        <w:t>§ 47-2844(1B)</w:t>
      </w:r>
      <w:r w:rsidR="001A749D">
        <w:t>, the Mayor shall send a notice to the housing provider where the illegal activity occurred stating:</w:t>
      </w:r>
    </w:p>
    <w:p w14:paraId="47F5F77F" w14:textId="023F695B" w:rsidR="001750A5" w:rsidRDefault="001750A5" w:rsidP="003A1D3A">
      <w:pPr>
        <w:spacing w:after="0" w:line="480" w:lineRule="auto"/>
      </w:pPr>
      <w:r>
        <w:tab/>
      </w:r>
      <w:r>
        <w:tab/>
      </w:r>
      <w:r w:rsidR="00812FE6">
        <w:tab/>
      </w:r>
      <w:r>
        <w:t>(</w:t>
      </w:r>
      <w:r w:rsidR="00812FE6">
        <w:t>A</w:t>
      </w:r>
      <w:r>
        <w:t xml:space="preserve">) The </w:t>
      </w:r>
      <w:r w:rsidR="00CD6451">
        <w:t>nature of illegal activity documented on the premises;</w:t>
      </w:r>
    </w:p>
    <w:p w14:paraId="1AE71142" w14:textId="1803FD55" w:rsidR="00CD6451" w:rsidRDefault="00CD6451" w:rsidP="003A1D3A">
      <w:pPr>
        <w:spacing w:after="0" w:line="480" w:lineRule="auto"/>
      </w:pPr>
      <w:r>
        <w:tab/>
      </w:r>
      <w:r>
        <w:tab/>
      </w:r>
      <w:r w:rsidR="00812FE6">
        <w:tab/>
      </w:r>
      <w:r>
        <w:t>(</w:t>
      </w:r>
      <w:r w:rsidR="00812FE6">
        <w:t>B</w:t>
      </w:r>
      <w:r>
        <w:t xml:space="preserve">) </w:t>
      </w:r>
      <w:r w:rsidR="009A694D">
        <w:t xml:space="preserve">The specific action or actions being taken against the licensee </w:t>
      </w:r>
      <w:r w:rsidR="001C4137">
        <w:t>operating on the premises; and</w:t>
      </w:r>
    </w:p>
    <w:p w14:paraId="2975E554" w14:textId="78C5877C" w:rsidR="001C4137" w:rsidRDefault="001C4137" w:rsidP="003A1D3A">
      <w:pPr>
        <w:spacing w:after="0" w:line="480" w:lineRule="auto"/>
      </w:pPr>
      <w:r>
        <w:tab/>
      </w:r>
      <w:r>
        <w:tab/>
      </w:r>
      <w:r w:rsidR="00812FE6">
        <w:tab/>
      </w:r>
      <w:r>
        <w:t>(</w:t>
      </w:r>
      <w:r w:rsidR="00812FE6">
        <w:t>C</w:t>
      </w:r>
      <w:r>
        <w:t>) Th</w:t>
      </w:r>
      <w:r w:rsidR="00FF0A5A">
        <w:t xml:space="preserve">e housing provider may be </w:t>
      </w:r>
      <w:r w:rsidR="00B61F17">
        <w:t>subject to</w:t>
      </w:r>
      <w:r w:rsidR="00C446D3">
        <w:t xml:space="preserve"> </w:t>
      </w:r>
      <w:r w:rsidR="00B61F17">
        <w:t xml:space="preserve">civil penalties for any </w:t>
      </w:r>
      <w:r w:rsidR="004F6A8F">
        <w:t xml:space="preserve">subsequent </w:t>
      </w:r>
      <w:r w:rsidR="00B61F17">
        <w:t>illegal activity</w:t>
      </w:r>
      <w:r w:rsidR="004F6A8F">
        <w:t xml:space="preserve"> under</w:t>
      </w:r>
      <w:r w:rsidR="00B61F17">
        <w:t xml:space="preserve"> </w:t>
      </w:r>
      <w:r w:rsidR="00B61F17" w:rsidRPr="00B61F17">
        <w:t>§ 47-2844(1B)</w:t>
      </w:r>
      <w:r w:rsidR="0091487C">
        <w:t xml:space="preserve"> pursuant to subsection (c)</w:t>
      </w:r>
      <w:r w:rsidR="00C446D3">
        <w:t xml:space="preserve"> of this section</w:t>
      </w:r>
      <w:r w:rsidR="007C6A84">
        <w:t>.</w:t>
      </w:r>
    </w:p>
    <w:p w14:paraId="4CEBA99D" w14:textId="26802252" w:rsidR="00812FE6" w:rsidRDefault="00812FE6" w:rsidP="003A1D3A">
      <w:pPr>
        <w:spacing w:after="0" w:line="480" w:lineRule="auto"/>
      </w:pPr>
      <w:r>
        <w:tab/>
      </w:r>
      <w:r>
        <w:tab/>
        <w:t xml:space="preserve">(2) Notices issued pursuant to this subsection shall be provided to </w:t>
      </w:r>
      <w:r w:rsidR="003C7369" w:rsidRPr="003C7369">
        <w:t>the Alcoholic Beverage Regulation Administration</w:t>
      </w:r>
      <w:r w:rsidR="00AD03C0">
        <w:t xml:space="preserve"> and the Director of the Department of Consumer and Regulatory Affairs</w:t>
      </w:r>
      <w:r w:rsidR="003C7369">
        <w:t>.</w:t>
      </w:r>
    </w:p>
    <w:p w14:paraId="22FB8BBE" w14:textId="703282F6" w:rsidR="007C6A84" w:rsidRDefault="007C6A84" w:rsidP="003A1D3A">
      <w:pPr>
        <w:spacing w:after="0" w:line="480" w:lineRule="auto"/>
      </w:pPr>
      <w:r>
        <w:tab/>
        <w:t>(</w:t>
      </w:r>
      <w:r w:rsidR="001A749D">
        <w:t>b</w:t>
      </w:r>
      <w:r>
        <w:t>) For any subsequent violation</w:t>
      </w:r>
      <w:r w:rsidR="005140E8">
        <w:t xml:space="preserve"> of</w:t>
      </w:r>
      <w:r w:rsidR="00411C7E">
        <w:t xml:space="preserve"> § </w:t>
      </w:r>
      <w:r w:rsidR="00411C7E" w:rsidRPr="00B92C63">
        <w:t>47-2844</w:t>
      </w:r>
      <w:r w:rsidR="00411C7E">
        <w:t>(1B)</w:t>
      </w:r>
      <w:r w:rsidR="00330020">
        <w:t>:</w:t>
      </w:r>
    </w:p>
    <w:p w14:paraId="4F36CBCE" w14:textId="4C969941" w:rsidR="00330020" w:rsidRDefault="00330020" w:rsidP="003A1D3A">
      <w:pPr>
        <w:spacing w:after="0" w:line="480" w:lineRule="auto"/>
      </w:pPr>
      <w:r>
        <w:tab/>
      </w:r>
      <w:r>
        <w:tab/>
        <w:t>(</w:t>
      </w:r>
      <w:r w:rsidR="00411C7E">
        <w:t>1</w:t>
      </w:r>
      <w:r>
        <w:t xml:space="preserve">) The Mayor shall </w:t>
      </w:r>
      <w:r w:rsidR="003E49B7">
        <w:t>issue a fine in the amount of $</w:t>
      </w:r>
      <w:r w:rsidR="001712BC">
        <w:t>30</w:t>
      </w:r>
      <w:r w:rsidR="00D93B5B">
        <w:t>,000</w:t>
      </w:r>
      <w:r w:rsidR="001D5297">
        <w:t xml:space="preserve"> to the housing provider</w:t>
      </w:r>
      <w:r w:rsidR="00D93B5B">
        <w:t>;</w:t>
      </w:r>
      <w:r w:rsidR="00A911DA">
        <w:t xml:space="preserve"> and</w:t>
      </w:r>
    </w:p>
    <w:p w14:paraId="3B75211B" w14:textId="2C686CB9" w:rsidR="00D93B5B" w:rsidRDefault="00D93B5B" w:rsidP="003A1D3A">
      <w:pPr>
        <w:spacing w:after="0" w:line="480" w:lineRule="auto"/>
      </w:pPr>
      <w:r>
        <w:tab/>
      </w:r>
      <w:r>
        <w:tab/>
        <w:t>(</w:t>
      </w:r>
      <w:r w:rsidR="00411C7E">
        <w:t>2</w:t>
      </w:r>
      <w:r>
        <w:t>)</w:t>
      </w:r>
      <w:r w:rsidR="00AE686C">
        <w:t>(A)</w:t>
      </w:r>
      <w:r>
        <w:t xml:space="preserve"> </w:t>
      </w:r>
      <w:r w:rsidR="00A65865">
        <w:t>T</w:t>
      </w:r>
      <w:r w:rsidR="00A65865" w:rsidRPr="00A65865">
        <w:t xml:space="preserve">he Mayor shall require the </w:t>
      </w:r>
      <w:r w:rsidR="00781F43">
        <w:t>housing provider</w:t>
      </w:r>
      <w:r w:rsidR="00A65865" w:rsidRPr="00A65865">
        <w:t xml:space="preserve"> to submit a remediation plan </w:t>
      </w:r>
      <w:r w:rsidR="00D23E66">
        <w:t xml:space="preserve">within 14 days of the notice of </w:t>
      </w:r>
      <w:r w:rsidR="001714C5">
        <w:t xml:space="preserve">a fine under paragraph (1) </w:t>
      </w:r>
      <w:r w:rsidR="00A65865" w:rsidRPr="00A65865">
        <w:t xml:space="preserve">to the Director of Consumer and </w:t>
      </w:r>
      <w:r w:rsidR="00A65865" w:rsidRPr="00A65865">
        <w:lastRenderedPageBreak/>
        <w:t>Regulatory Affairs</w:t>
      </w:r>
      <w:r w:rsidR="001C5049">
        <w:t xml:space="preserve"> that contains the housing provider’s plan to prevent any future violations</w:t>
      </w:r>
      <w:r w:rsidR="00C446D3">
        <w:t xml:space="preserve"> of </w:t>
      </w:r>
      <w:r w:rsidR="00C446D3" w:rsidRPr="00C446D3">
        <w:t>§ 47-2844(1B)</w:t>
      </w:r>
      <w:r w:rsidR="00AE686C">
        <w:t>.</w:t>
      </w:r>
    </w:p>
    <w:p w14:paraId="76FC59CF" w14:textId="32454727" w:rsidR="00AE686C" w:rsidRDefault="00AE686C" w:rsidP="003A1D3A">
      <w:pPr>
        <w:spacing w:after="0" w:line="480" w:lineRule="auto"/>
      </w:pPr>
      <w:r>
        <w:tab/>
      </w:r>
      <w:r>
        <w:tab/>
      </w:r>
      <w:r>
        <w:tab/>
        <w:t xml:space="preserve">(B) </w:t>
      </w:r>
      <w:r w:rsidRPr="00AE686C">
        <w:t xml:space="preserve">If the </w:t>
      </w:r>
      <w:r>
        <w:t>housing provider</w:t>
      </w:r>
      <w:r w:rsidRPr="00AE686C">
        <w:t xml:space="preserve"> fails to submit a remediation plan in accordance with </w:t>
      </w:r>
      <w:r w:rsidR="00DF049D">
        <w:t>sub</w:t>
      </w:r>
      <w:r>
        <w:t>paragraph</w:t>
      </w:r>
      <w:r w:rsidR="00DF049D">
        <w:t xml:space="preserve"> (A)</w:t>
      </w:r>
      <w:r w:rsidR="00E778CB">
        <w:t>,</w:t>
      </w:r>
      <w:r w:rsidR="00433C9C">
        <w:t xml:space="preserve"> or the Mayor</w:t>
      </w:r>
      <w:r w:rsidR="00E778CB">
        <w:t xml:space="preserve"> </w:t>
      </w:r>
      <w:r w:rsidR="00433C9C" w:rsidRPr="00433C9C">
        <w:t xml:space="preserve">rejects the </w:t>
      </w:r>
      <w:r w:rsidR="00433C9C">
        <w:t>housing provider’s</w:t>
      </w:r>
      <w:r w:rsidR="00433C9C" w:rsidRPr="00433C9C">
        <w:t xml:space="preserve"> remediation plan </w:t>
      </w:r>
      <w:r w:rsidR="00433C9C">
        <w:t xml:space="preserve">as deficient, the </w:t>
      </w:r>
      <w:r w:rsidR="008E66E9">
        <w:t xml:space="preserve">Mayor may </w:t>
      </w:r>
      <w:r w:rsidR="00D21D42">
        <w:t>issue additional fines</w:t>
      </w:r>
      <w:r w:rsidR="00F85785">
        <w:t xml:space="preserve"> or </w:t>
      </w:r>
      <w:r w:rsidR="00170153">
        <w:t xml:space="preserve">revoke </w:t>
      </w:r>
      <w:r w:rsidR="00A8346C">
        <w:t>the housing provider</w:t>
      </w:r>
      <w:r w:rsidR="00866583">
        <w:t xml:space="preserve">s’ </w:t>
      </w:r>
      <w:r w:rsidR="00170153">
        <w:t xml:space="preserve">licenses. </w:t>
      </w:r>
    </w:p>
    <w:p w14:paraId="3D4910B6" w14:textId="31CD702F" w:rsidR="00433C9C" w:rsidRDefault="00DF049D" w:rsidP="003A1D3A">
      <w:pPr>
        <w:spacing w:after="0" w:line="480" w:lineRule="auto"/>
      </w:pPr>
      <w:r>
        <w:tab/>
        <w:t>(c)</w:t>
      </w:r>
      <w:r w:rsidR="00A62E5B">
        <w:t xml:space="preserve"> A housing provider has the right</w:t>
      </w:r>
      <w:r>
        <w:t xml:space="preserve"> </w:t>
      </w:r>
      <w:r w:rsidR="00A62E5B" w:rsidRPr="00A62E5B">
        <w:t xml:space="preserve">to request a hearing with the Office of Administrative Hearings within </w:t>
      </w:r>
      <w:r w:rsidR="00A62E5B">
        <w:t>1</w:t>
      </w:r>
      <w:r w:rsidR="00D44DF5">
        <w:t>5</w:t>
      </w:r>
      <w:r w:rsidR="00A62E5B">
        <w:t xml:space="preserve"> business days of service of </w:t>
      </w:r>
      <w:r w:rsidR="001363D0">
        <w:t>notice of any actions taken under subsection (b) of this section.</w:t>
      </w:r>
    </w:p>
    <w:p w14:paraId="31557EA9" w14:textId="40C58209" w:rsidR="003A1D3A" w:rsidRDefault="003A1D3A" w:rsidP="003A1D3A">
      <w:pPr>
        <w:spacing w:after="0" w:line="480" w:lineRule="auto"/>
      </w:pPr>
      <w:r>
        <w:tab/>
        <w:t>(d) For purposes of this section, the term “b</w:t>
      </w:r>
      <w:r w:rsidRPr="003A1D3A">
        <w:t>usiness days" means days in which the Office of Administrative Hearings is open for business.</w:t>
      </w:r>
    </w:p>
    <w:p w14:paraId="741A5B0C" w14:textId="475DB871" w:rsidR="00E1021A" w:rsidRDefault="00E1021A" w:rsidP="003A1D3A">
      <w:pPr>
        <w:spacing w:after="0" w:line="480" w:lineRule="auto"/>
      </w:pPr>
      <w:r>
        <w:tab/>
        <w:t xml:space="preserve">Sec. 5. </w:t>
      </w:r>
      <w:r w:rsidR="003A7EC2">
        <w:t>Section 501.2</w:t>
      </w:r>
      <w:r w:rsidR="00BF7F38">
        <w:t>(b)</w:t>
      </w:r>
      <w:r w:rsidR="003A7EC2">
        <w:t xml:space="preserve"> of </w:t>
      </w:r>
      <w:r w:rsidR="0052612D">
        <w:t>Subtitle C of Title 22 of the District of Columbia Municipal Regulations (22-C</w:t>
      </w:r>
      <w:r w:rsidR="003D2D03">
        <w:t xml:space="preserve"> DCMR 501.2</w:t>
      </w:r>
      <w:r w:rsidR="00BF7F38">
        <w:t>(b)</w:t>
      </w:r>
      <w:r w:rsidR="003D2D03">
        <w:t>) is amended as follows:</w:t>
      </w:r>
    </w:p>
    <w:p w14:paraId="017BA8F0" w14:textId="04CAACF0" w:rsidR="003D2D03" w:rsidRDefault="003D2D03" w:rsidP="003A1D3A">
      <w:pPr>
        <w:spacing w:after="0" w:line="480" w:lineRule="auto"/>
      </w:pPr>
      <w:r>
        <w:tab/>
        <w:t xml:space="preserve">(a) </w:t>
      </w:r>
      <w:r w:rsidR="00BF7F38">
        <w:t>Lead in language in s</w:t>
      </w:r>
      <w:r w:rsidR="006C4301">
        <w:t>ubsection (b) is amended by striking the phrase “two (2)” and inserting the phrase “one (1)” in its place.</w:t>
      </w:r>
    </w:p>
    <w:p w14:paraId="37525A74" w14:textId="3B78DD76" w:rsidR="00483CA6" w:rsidRDefault="006C4301" w:rsidP="0034239E">
      <w:pPr>
        <w:spacing w:after="0" w:line="480" w:lineRule="auto"/>
      </w:pPr>
      <w:r>
        <w:tab/>
        <w:t xml:space="preserve">(b) </w:t>
      </w:r>
      <w:r w:rsidR="00BF7F38">
        <w:t xml:space="preserve">Paragraph </w:t>
      </w:r>
      <w:r w:rsidR="001C76A2">
        <w:t>(</w:t>
      </w:r>
      <w:r w:rsidR="00891A60">
        <w:t xml:space="preserve">9) is amended </w:t>
      </w:r>
      <w:r w:rsidR="0034239E">
        <w:t>to read as follows:</w:t>
      </w:r>
    </w:p>
    <w:p w14:paraId="26D4D24F" w14:textId="269CBF59" w:rsidR="0034239E" w:rsidRDefault="0034239E" w:rsidP="0034239E">
      <w:pPr>
        <w:spacing w:after="0" w:line="480" w:lineRule="auto"/>
      </w:pPr>
      <w:r>
        <w:tab/>
      </w:r>
      <w:r>
        <w:tab/>
        <w:t xml:space="preserve">“(9) </w:t>
      </w:r>
      <w:r w:rsidR="003D75A9" w:rsidRPr="003D75A9">
        <w:t>Utility bills from a period within the two (2) months immediately preceding the application date in the name of the applicant on a District of Columbia residential address;</w:t>
      </w:r>
      <w:r w:rsidR="003D75A9">
        <w:t>”.</w:t>
      </w:r>
    </w:p>
    <w:p w14:paraId="1669A30A" w14:textId="756D83A4" w:rsidR="00633C63" w:rsidRDefault="00633C63" w:rsidP="003A1D3A">
      <w:pPr>
        <w:spacing w:after="0" w:line="480" w:lineRule="auto"/>
      </w:pPr>
      <w:r>
        <w:tab/>
        <w:t xml:space="preserve">(c) Paragraph (10) is redesignated at </w:t>
      </w:r>
      <w:r w:rsidR="002C51C7">
        <w:t>paragraph (11).</w:t>
      </w:r>
    </w:p>
    <w:p w14:paraId="0CF15B89" w14:textId="77EC8BE0" w:rsidR="001C76A2" w:rsidRDefault="001C76A2" w:rsidP="003A1D3A">
      <w:pPr>
        <w:spacing w:after="0" w:line="480" w:lineRule="auto"/>
      </w:pPr>
      <w:r>
        <w:tab/>
        <w:t xml:space="preserve">(c) </w:t>
      </w:r>
      <w:r w:rsidR="00633C63">
        <w:t>A n</w:t>
      </w:r>
      <w:r>
        <w:t xml:space="preserve">ew paragraph (10) </w:t>
      </w:r>
      <w:r w:rsidR="00633C63">
        <w:t>is</w:t>
      </w:r>
      <w:r>
        <w:t xml:space="preserve"> added to read as follows:</w:t>
      </w:r>
    </w:p>
    <w:p w14:paraId="26EDCBA4" w14:textId="447C00FE" w:rsidR="001C76A2" w:rsidRDefault="001C76A2" w:rsidP="003A1D3A">
      <w:pPr>
        <w:spacing w:after="0" w:line="480" w:lineRule="auto"/>
      </w:pPr>
      <w:r>
        <w:tab/>
      </w:r>
      <w:r>
        <w:tab/>
        <w:t>“(1</w:t>
      </w:r>
      <w:r w:rsidR="002C51C7">
        <w:t>0</w:t>
      </w:r>
      <w:r>
        <w:t xml:space="preserve">) </w:t>
      </w:r>
      <w:r w:rsidR="002C51C7">
        <w:t>A bank statement</w:t>
      </w:r>
      <w:r w:rsidR="00016B6F">
        <w:t xml:space="preserve"> addressed to the applicant</w:t>
      </w:r>
      <w:r w:rsidR="00B97124">
        <w:t xml:space="preserve"> from a period within the two (2) months</w:t>
      </w:r>
      <w:r w:rsidR="00B47C19">
        <w:t xml:space="preserve"> </w:t>
      </w:r>
      <w:r w:rsidR="00B47C19" w:rsidRPr="00B47C19">
        <w:t>immediately preceding the application date in the name of the applicant on a District of Columbia residential address</w:t>
      </w:r>
      <w:r w:rsidR="00B47C19">
        <w:t xml:space="preserve">; or”. </w:t>
      </w:r>
    </w:p>
    <w:p w14:paraId="1BB8A82B" w14:textId="36B12102" w:rsidR="00357E6E" w:rsidRDefault="009B332E" w:rsidP="00357E6E">
      <w:pPr>
        <w:spacing w:after="0" w:line="480" w:lineRule="auto"/>
      </w:pPr>
      <w:r>
        <w:tab/>
        <w:t xml:space="preserve">Sec. </w:t>
      </w:r>
      <w:r w:rsidR="00B47C19">
        <w:t>6</w:t>
      </w:r>
      <w:r>
        <w:t xml:space="preserve">. </w:t>
      </w:r>
      <w:r w:rsidR="00357E6E">
        <w:t>Fiscal impact statement.</w:t>
      </w:r>
    </w:p>
    <w:p w14:paraId="161833B2" w14:textId="685AE59C" w:rsidR="00357E6E" w:rsidRDefault="00357E6E" w:rsidP="00357E6E">
      <w:pPr>
        <w:spacing w:after="0" w:line="480" w:lineRule="auto"/>
      </w:pPr>
      <w:r>
        <w:lastRenderedPageBreak/>
        <w:tab/>
        <w:t>The Council adopts the fiscal impact statement of the Budget Director as the fiscal impact</w:t>
      </w:r>
    </w:p>
    <w:p w14:paraId="3983DE60" w14:textId="77777777" w:rsidR="00357E6E" w:rsidRDefault="00357E6E" w:rsidP="00357E6E">
      <w:pPr>
        <w:spacing w:after="0" w:line="480" w:lineRule="auto"/>
      </w:pPr>
      <w:r>
        <w:t>statement required by section 4a of the General Legislative Procedures Act of 1975, approved</w:t>
      </w:r>
    </w:p>
    <w:p w14:paraId="013F0AF5" w14:textId="09915663" w:rsidR="009B332E" w:rsidRDefault="00357E6E" w:rsidP="00357E6E">
      <w:pPr>
        <w:spacing w:after="0" w:line="480" w:lineRule="auto"/>
      </w:pPr>
      <w:r>
        <w:t>October 16, 2006 (120 Stat. 2038; D.C. Official Code § 1-301.47a).</w:t>
      </w:r>
    </w:p>
    <w:p w14:paraId="27ABC7D1" w14:textId="01C12BE5" w:rsidR="00357E6E" w:rsidRDefault="00357E6E" w:rsidP="00357E6E">
      <w:pPr>
        <w:spacing w:after="0" w:line="480" w:lineRule="auto"/>
      </w:pPr>
      <w:r>
        <w:tab/>
        <w:t xml:space="preserve">Sec. </w:t>
      </w:r>
      <w:r w:rsidR="00B47C19">
        <w:t>7</w:t>
      </w:r>
      <w:r>
        <w:t xml:space="preserve">. </w:t>
      </w:r>
      <w:r w:rsidR="00B17559" w:rsidRPr="00B17559">
        <w:t>Effective date.</w:t>
      </w:r>
    </w:p>
    <w:p w14:paraId="496E3CBE" w14:textId="77777777" w:rsidR="00B17559" w:rsidRDefault="00B17559" w:rsidP="00B17559">
      <w:pPr>
        <w:spacing w:after="0" w:line="480" w:lineRule="auto"/>
      </w:pPr>
      <w:r>
        <w:tab/>
        <w:t>This act shall take effect following approval by the Mayor (or in the event of veto by the</w:t>
      </w:r>
    </w:p>
    <w:p w14:paraId="251D1067" w14:textId="77777777" w:rsidR="00B17559" w:rsidRDefault="00B17559" w:rsidP="00B17559">
      <w:pPr>
        <w:spacing w:after="0" w:line="480" w:lineRule="auto"/>
      </w:pPr>
      <w:r>
        <w:t>Mayor, action by the Council to override the veto), and shall remain in effect for no longer than</w:t>
      </w:r>
    </w:p>
    <w:p w14:paraId="670B0EEA" w14:textId="77777777" w:rsidR="00B17559" w:rsidRDefault="00B17559" w:rsidP="00B17559">
      <w:pPr>
        <w:spacing w:after="0" w:line="480" w:lineRule="auto"/>
      </w:pPr>
      <w:r>
        <w:t>90 days, as provided for emergency acts of the Council of the District of Columbia in section</w:t>
      </w:r>
    </w:p>
    <w:p w14:paraId="2E481C7F" w14:textId="77777777" w:rsidR="00B17559" w:rsidRDefault="00B17559" w:rsidP="00B17559">
      <w:pPr>
        <w:spacing w:after="0" w:line="480" w:lineRule="auto"/>
      </w:pPr>
      <w:r>
        <w:t>412(a) of the District of Columbia Home Rule Act, approved December 24, 1973 (87 Stat. 788;</w:t>
      </w:r>
    </w:p>
    <w:p w14:paraId="2AC21C99" w14:textId="1F7A06C9" w:rsidR="00B17559" w:rsidRDefault="00B17559" w:rsidP="00B17559">
      <w:pPr>
        <w:spacing w:after="0" w:line="480" w:lineRule="auto"/>
      </w:pPr>
      <w:r>
        <w:t>D.C. Official Code § 1-204.12(a)).</w:t>
      </w:r>
    </w:p>
    <w:sectPr w:rsidR="00B17559" w:rsidSect="00B22600">
      <w:headerReference w:type="default"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4CC9" w14:textId="77777777" w:rsidR="00DD5D0D" w:rsidRDefault="00DD5D0D" w:rsidP="00B17559">
      <w:pPr>
        <w:spacing w:after="0" w:line="240" w:lineRule="auto"/>
      </w:pPr>
      <w:r>
        <w:separator/>
      </w:r>
    </w:p>
  </w:endnote>
  <w:endnote w:type="continuationSeparator" w:id="0">
    <w:p w14:paraId="328E03F9" w14:textId="77777777" w:rsidR="00DD5D0D" w:rsidRDefault="00DD5D0D" w:rsidP="00B1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586849"/>
      <w:docPartObj>
        <w:docPartGallery w:val="Page Numbers (Bottom of Page)"/>
        <w:docPartUnique/>
      </w:docPartObj>
    </w:sdtPr>
    <w:sdtEndPr>
      <w:rPr>
        <w:noProof/>
      </w:rPr>
    </w:sdtEndPr>
    <w:sdtContent>
      <w:p w14:paraId="6AE9121A" w14:textId="5F4036B6" w:rsidR="00B17559" w:rsidRDefault="00B175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BC5897" w14:textId="77777777" w:rsidR="00B17559" w:rsidRDefault="00B17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E2C5" w14:textId="77777777" w:rsidR="00DD5D0D" w:rsidRDefault="00DD5D0D" w:rsidP="00B17559">
      <w:pPr>
        <w:spacing w:after="0" w:line="240" w:lineRule="auto"/>
      </w:pPr>
      <w:r>
        <w:separator/>
      </w:r>
    </w:p>
  </w:footnote>
  <w:footnote w:type="continuationSeparator" w:id="0">
    <w:p w14:paraId="0D60A3E7" w14:textId="77777777" w:rsidR="00DD5D0D" w:rsidRDefault="00DD5D0D" w:rsidP="00B17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1BF2" w14:textId="7966552D" w:rsidR="00B746E8" w:rsidRDefault="00B746E8">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50"/>
    <w:rsid w:val="00000BFC"/>
    <w:rsid w:val="00004A7D"/>
    <w:rsid w:val="00006279"/>
    <w:rsid w:val="00013E8D"/>
    <w:rsid w:val="00014EB2"/>
    <w:rsid w:val="00016B6F"/>
    <w:rsid w:val="00040783"/>
    <w:rsid w:val="00054AA1"/>
    <w:rsid w:val="0005554B"/>
    <w:rsid w:val="0007612C"/>
    <w:rsid w:val="00092A32"/>
    <w:rsid w:val="0009425E"/>
    <w:rsid w:val="00097650"/>
    <w:rsid w:val="001351F5"/>
    <w:rsid w:val="001363D0"/>
    <w:rsid w:val="00145626"/>
    <w:rsid w:val="0015054B"/>
    <w:rsid w:val="00156452"/>
    <w:rsid w:val="001569CA"/>
    <w:rsid w:val="00163270"/>
    <w:rsid w:val="0016548A"/>
    <w:rsid w:val="00170153"/>
    <w:rsid w:val="001712BC"/>
    <w:rsid w:val="001714C5"/>
    <w:rsid w:val="001750A5"/>
    <w:rsid w:val="00187E17"/>
    <w:rsid w:val="001A517A"/>
    <w:rsid w:val="001A749D"/>
    <w:rsid w:val="001B02DA"/>
    <w:rsid w:val="001B7E95"/>
    <w:rsid w:val="001C4137"/>
    <w:rsid w:val="001C5049"/>
    <w:rsid w:val="001C76A2"/>
    <w:rsid w:val="001D0C82"/>
    <w:rsid w:val="001D5297"/>
    <w:rsid w:val="001E763F"/>
    <w:rsid w:val="001F515C"/>
    <w:rsid w:val="00220E2E"/>
    <w:rsid w:val="00221993"/>
    <w:rsid w:val="00231DD7"/>
    <w:rsid w:val="002424F8"/>
    <w:rsid w:val="00253A3F"/>
    <w:rsid w:val="002765A7"/>
    <w:rsid w:val="002857B9"/>
    <w:rsid w:val="00297336"/>
    <w:rsid w:val="002A0AEB"/>
    <w:rsid w:val="002B234C"/>
    <w:rsid w:val="002C51C7"/>
    <w:rsid w:val="002C6F7F"/>
    <w:rsid w:val="002D4B55"/>
    <w:rsid w:val="002E2233"/>
    <w:rsid w:val="002E5797"/>
    <w:rsid w:val="002E7C43"/>
    <w:rsid w:val="002F239C"/>
    <w:rsid w:val="00322974"/>
    <w:rsid w:val="00327888"/>
    <w:rsid w:val="00330020"/>
    <w:rsid w:val="0034239E"/>
    <w:rsid w:val="00345562"/>
    <w:rsid w:val="0035065D"/>
    <w:rsid w:val="00357E6E"/>
    <w:rsid w:val="00376A54"/>
    <w:rsid w:val="003854CD"/>
    <w:rsid w:val="003A1D3A"/>
    <w:rsid w:val="003A52F1"/>
    <w:rsid w:val="003A7EC2"/>
    <w:rsid w:val="003C2070"/>
    <w:rsid w:val="003C7369"/>
    <w:rsid w:val="003D2D03"/>
    <w:rsid w:val="003D39DF"/>
    <w:rsid w:val="003D46BA"/>
    <w:rsid w:val="003D591B"/>
    <w:rsid w:val="003D7493"/>
    <w:rsid w:val="003D75A9"/>
    <w:rsid w:val="003E49B7"/>
    <w:rsid w:val="003F709B"/>
    <w:rsid w:val="0041057A"/>
    <w:rsid w:val="00411C7E"/>
    <w:rsid w:val="00425C72"/>
    <w:rsid w:val="00430BCE"/>
    <w:rsid w:val="0043272F"/>
    <w:rsid w:val="00433C9C"/>
    <w:rsid w:val="00434C28"/>
    <w:rsid w:val="00455AC5"/>
    <w:rsid w:val="004574B0"/>
    <w:rsid w:val="00483CA6"/>
    <w:rsid w:val="00490ED4"/>
    <w:rsid w:val="004A76F1"/>
    <w:rsid w:val="004B313F"/>
    <w:rsid w:val="004B3CCF"/>
    <w:rsid w:val="004B5EC2"/>
    <w:rsid w:val="004B6018"/>
    <w:rsid w:val="004C6DA5"/>
    <w:rsid w:val="004D6ECD"/>
    <w:rsid w:val="004D7B76"/>
    <w:rsid w:val="004F286C"/>
    <w:rsid w:val="004F6A8F"/>
    <w:rsid w:val="005140E8"/>
    <w:rsid w:val="0052612D"/>
    <w:rsid w:val="00533B81"/>
    <w:rsid w:val="0054642E"/>
    <w:rsid w:val="00547C04"/>
    <w:rsid w:val="005559B2"/>
    <w:rsid w:val="005716B2"/>
    <w:rsid w:val="00596F8E"/>
    <w:rsid w:val="005B0843"/>
    <w:rsid w:val="005C1993"/>
    <w:rsid w:val="005D0871"/>
    <w:rsid w:val="005D4DA0"/>
    <w:rsid w:val="005F6B47"/>
    <w:rsid w:val="00612D6F"/>
    <w:rsid w:val="00633C63"/>
    <w:rsid w:val="006404EE"/>
    <w:rsid w:val="0066221D"/>
    <w:rsid w:val="006840B6"/>
    <w:rsid w:val="0069032E"/>
    <w:rsid w:val="006963CD"/>
    <w:rsid w:val="006A1AFE"/>
    <w:rsid w:val="006B63E8"/>
    <w:rsid w:val="006C4301"/>
    <w:rsid w:val="006C4C14"/>
    <w:rsid w:val="006E2E84"/>
    <w:rsid w:val="006F4471"/>
    <w:rsid w:val="00702AE0"/>
    <w:rsid w:val="00703663"/>
    <w:rsid w:val="00704041"/>
    <w:rsid w:val="00714013"/>
    <w:rsid w:val="0073356C"/>
    <w:rsid w:val="0075232A"/>
    <w:rsid w:val="00753F71"/>
    <w:rsid w:val="00764921"/>
    <w:rsid w:val="00781F43"/>
    <w:rsid w:val="00784978"/>
    <w:rsid w:val="00786F46"/>
    <w:rsid w:val="007A5C50"/>
    <w:rsid w:val="007B0BA0"/>
    <w:rsid w:val="007C6A84"/>
    <w:rsid w:val="007D6FDC"/>
    <w:rsid w:val="007E376B"/>
    <w:rsid w:val="007F39B7"/>
    <w:rsid w:val="00812FE6"/>
    <w:rsid w:val="00821A29"/>
    <w:rsid w:val="00823215"/>
    <w:rsid w:val="0084398A"/>
    <w:rsid w:val="00866583"/>
    <w:rsid w:val="00882757"/>
    <w:rsid w:val="008862EC"/>
    <w:rsid w:val="008906CF"/>
    <w:rsid w:val="00891A60"/>
    <w:rsid w:val="008921B8"/>
    <w:rsid w:val="008A417A"/>
    <w:rsid w:val="008E66E9"/>
    <w:rsid w:val="0091487C"/>
    <w:rsid w:val="00922575"/>
    <w:rsid w:val="00936D33"/>
    <w:rsid w:val="00941D9A"/>
    <w:rsid w:val="00943626"/>
    <w:rsid w:val="009443DF"/>
    <w:rsid w:val="00954552"/>
    <w:rsid w:val="00963324"/>
    <w:rsid w:val="009A694D"/>
    <w:rsid w:val="009B332E"/>
    <w:rsid w:val="009B46AE"/>
    <w:rsid w:val="009C7382"/>
    <w:rsid w:val="009D2195"/>
    <w:rsid w:val="00A022B9"/>
    <w:rsid w:val="00A050AF"/>
    <w:rsid w:val="00A265DF"/>
    <w:rsid w:val="00A41C21"/>
    <w:rsid w:val="00A42673"/>
    <w:rsid w:val="00A62E5B"/>
    <w:rsid w:val="00A65865"/>
    <w:rsid w:val="00A8346C"/>
    <w:rsid w:val="00A83DA1"/>
    <w:rsid w:val="00A911DA"/>
    <w:rsid w:val="00AC58E3"/>
    <w:rsid w:val="00AC7176"/>
    <w:rsid w:val="00AD03C0"/>
    <w:rsid w:val="00AE686C"/>
    <w:rsid w:val="00AE6EE5"/>
    <w:rsid w:val="00B166EA"/>
    <w:rsid w:val="00B17559"/>
    <w:rsid w:val="00B215DF"/>
    <w:rsid w:val="00B22600"/>
    <w:rsid w:val="00B22F00"/>
    <w:rsid w:val="00B47C19"/>
    <w:rsid w:val="00B61F17"/>
    <w:rsid w:val="00B62153"/>
    <w:rsid w:val="00B746E8"/>
    <w:rsid w:val="00B85525"/>
    <w:rsid w:val="00B92C63"/>
    <w:rsid w:val="00B97124"/>
    <w:rsid w:val="00BA302D"/>
    <w:rsid w:val="00BB19AB"/>
    <w:rsid w:val="00BB7803"/>
    <w:rsid w:val="00BF49CA"/>
    <w:rsid w:val="00BF7F38"/>
    <w:rsid w:val="00C05804"/>
    <w:rsid w:val="00C13A8F"/>
    <w:rsid w:val="00C2122A"/>
    <w:rsid w:val="00C446D3"/>
    <w:rsid w:val="00C458D5"/>
    <w:rsid w:val="00C539AB"/>
    <w:rsid w:val="00C85678"/>
    <w:rsid w:val="00CB1920"/>
    <w:rsid w:val="00CC25FA"/>
    <w:rsid w:val="00CC7D5C"/>
    <w:rsid w:val="00CD6451"/>
    <w:rsid w:val="00D157C9"/>
    <w:rsid w:val="00D21D42"/>
    <w:rsid w:val="00D23E66"/>
    <w:rsid w:val="00D40735"/>
    <w:rsid w:val="00D44DF5"/>
    <w:rsid w:val="00D521EA"/>
    <w:rsid w:val="00D56CCA"/>
    <w:rsid w:val="00D77260"/>
    <w:rsid w:val="00D9109F"/>
    <w:rsid w:val="00D93B5B"/>
    <w:rsid w:val="00DD5D0D"/>
    <w:rsid w:val="00DE2A97"/>
    <w:rsid w:val="00DF049D"/>
    <w:rsid w:val="00DF212A"/>
    <w:rsid w:val="00E02308"/>
    <w:rsid w:val="00E04559"/>
    <w:rsid w:val="00E06CCC"/>
    <w:rsid w:val="00E1021A"/>
    <w:rsid w:val="00E27E02"/>
    <w:rsid w:val="00E313F3"/>
    <w:rsid w:val="00E325A3"/>
    <w:rsid w:val="00E67C91"/>
    <w:rsid w:val="00E778CB"/>
    <w:rsid w:val="00EB10BB"/>
    <w:rsid w:val="00EB22FF"/>
    <w:rsid w:val="00EB3FD0"/>
    <w:rsid w:val="00EB5074"/>
    <w:rsid w:val="00EF7F8C"/>
    <w:rsid w:val="00F04BD0"/>
    <w:rsid w:val="00F0532F"/>
    <w:rsid w:val="00F10E73"/>
    <w:rsid w:val="00F154BC"/>
    <w:rsid w:val="00F25FBB"/>
    <w:rsid w:val="00F47AD6"/>
    <w:rsid w:val="00F620A0"/>
    <w:rsid w:val="00F85785"/>
    <w:rsid w:val="00F91E89"/>
    <w:rsid w:val="00F92D28"/>
    <w:rsid w:val="00FF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EE6A"/>
  <w15:chartTrackingRefBased/>
  <w15:docId w15:val="{87C978DC-DA1E-4A5C-BC2C-5C18240C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22600"/>
  </w:style>
  <w:style w:type="paragraph" w:styleId="Header">
    <w:name w:val="header"/>
    <w:basedOn w:val="Normal"/>
    <w:link w:val="HeaderChar"/>
    <w:uiPriority w:val="99"/>
    <w:unhideWhenUsed/>
    <w:rsid w:val="00B17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559"/>
  </w:style>
  <w:style w:type="paragraph" w:styleId="Footer">
    <w:name w:val="footer"/>
    <w:basedOn w:val="Normal"/>
    <w:link w:val="FooterChar"/>
    <w:uiPriority w:val="99"/>
    <w:unhideWhenUsed/>
    <w:rsid w:val="00B17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559"/>
  </w:style>
  <w:style w:type="character" w:styleId="CommentReference">
    <w:name w:val="annotation reference"/>
    <w:basedOn w:val="DefaultParagraphFont"/>
    <w:uiPriority w:val="99"/>
    <w:semiHidden/>
    <w:unhideWhenUsed/>
    <w:rsid w:val="004C6DA5"/>
    <w:rPr>
      <w:sz w:val="16"/>
      <w:szCs w:val="16"/>
    </w:rPr>
  </w:style>
  <w:style w:type="paragraph" w:styleId="CommentText">
    <w:name w:val="annotation text"/>
    <w:basedOn w:val="Normal"/>
    <w:link w:val="CommentTextChar"/>
    <w:uiPriority w:val="99"/>
    <w:semiHidden/>
    <w:unhideWhenUsed/>
    <w:rsid w:val="004C6DA5"/>
    <w:pPr>
      <w:spacing w:line="240" w:lineRule="auto"/>
    </w:pPr>
    <w:rPr>
      <w:sz w:val="20"/>
      <w:szCs w:val="20"/>
    </w:rPr>
  </w:style>
  <w:style w:type="character" w:customStyle="1" w:styleId="CommentTextChar">
    <w:name w:val="Comment Text Char"/>
    <w:basedOn w:val="DefaultParagraphFont"/>
    <w:link w:val="CommentText"/>
    <w:uiPriority w:val="99"/>
    <w:semiHidden/>
    <w:rsid w:val="004C6DA5"/>
    <w:rPr>
      <w:sz w:val="20"/>
      <w:szCs w:val="20"/>
    </w:rPr>
  </w:style>
  <w:style w:type="paragraph" w:styleId="CommentSubject">
    <w:name w:val="annotation subject"/>
    <w:basedOn w:val="CommentText"/>
    <w:next w:val="CommentText"/>
    <w:link w:val="CommentSubjectChar"/>
    <w:uiPriority w:val="99"/>
    <w:semiHidden/>
    <w:unhideWhenUsed/>
    <w:rsid w:val="004C6DA5"/>
    <w:rPr>
      <w:b/>
      <w:bCs/>
    </w:rPr>
  </w:style>
  <w:style w:type="character" w:customStyle="1" w:styleId="CommentSubjectChar">
    <w:name w:val="Comment Subject Char"/>
    <w:basedOn w:val="CommentTextChar"/>
    <w:link w:val="CommentSubject"/>
    <w:uiPriority w:val="99"/>
    <w:semiHidden/>
    <w:rsid w:val="004C6D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C1EDD-37AA-42AA-BE5E-C910A623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5</cp:revision>
  <cp:lastPrinted>2021-10-26T13:00:00Z</cp:lastPrinted>
  <dcterms:created xsi:type="dcterms:W3CDTF">2021-10-26T13:00:00Z</dcterms:created>
  <dcterms:modified xsi:type="dcterms:W3CDTF">2021-10-26T13:08:00Z</dcterms:modified>
</cp:coreProperties>
</file>