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B305" w14:textId="76AF0064" w:rsidR="0078572C" w:rsidRDefault="0078572C" w:rsidP="0078572C">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54000583"/>
      <w:bookmarkStart w:id="3" w:name="_Hlk37087372"/>
      <w:r>
        <w:rPr>
          <w:rFonts w:ascii="Times New Roman" w:hAnsi="Times New Roman" w:cs="Times New Roman"/>
          <w:sz w:val="24"/>
          <w:szCs w:val="32"/>
        </w:rPr>
        <w:tab/>
        <w:t>______________________________</w:t>
      </w:r>
    </w:p>
    <w:p w14:paraId="5D91A4C6" w14:textId="41EE8665" w:rsidR="0078572C" w:rsidRDefault="0078572C" w:rsidP="0078572C">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376B3797" w14:textId="0B64B818" w:rsidR="0078572C" w:rsidRDefault="0078572C" w:rsidP="0078572C">
      <w:pPr>
        <w:tabs>
          <w:tab w:val="right" w:pos="9360"/>
        </w:tabs>
        <w:spacing w:after="0" w:line="240" w:lineRule="auto"/>
        <w:rPr>
          <w:rFonts w:ascii="Times New Roman" w:hAnsi="Times New Roman" w:cs="Times New Roman"/>
          <w:sz w:val="24"/>
          <w:szCs w:val="32"/>
        </w:rPr>
      </w:pPr>
    </w:p>
    <w:bookmarkEnd w:id="1"/>
    <w:p w14:paraId="274078C5" w14:textId="45561012" w:rsidR="0078572C" w:rsidRDefault="0078572C" w:rsidP="0078572C">
      <w:pPr>
        <w:spacing w:after="0" w:line="240" w:lineRule="auto"/>
        <w:rPr>
          <w:sz w:val="24"/>
          <w:szCs w:val="24"/>
        </w:rPr>
      </w:pPr>
    </w:p>
    <w:bookmarkEnd w:id="2"/>
    <w:p w14:paraId="36BF8E72" w14:textId="5F7AD610"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3"/>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25476A7A" w14:textId="384F8542" w:rsidR="004603E0" w:rsidRPr="00081984" w:rsidRDefault="00C13B8A" w:rsidP="00081984">
      <w:pPr>
        <w:pStyle w:val="BodyTextIndent"/>
        <w:ind w:left="720" w:hanging="720"/>
        <w:rPr>
          <w:rFonts w:ascii="Times New Roman" w:hAnsi="Times New Roman" w:cs="Times New Roman"/>
          <w:sz w:val="24"/>
          <w:szCs w:val="24"/>
        </w:rPr>
      </w:pPr>
      <w:r w:rsidRPr="00C13B8A">
        <w:rPr>
          <w:rFonts w:ascii="Times New Roman" w:hAnsi="Times New Roman" w:cs="Times New Roman"/>
          <w:sz w:val="24"/>
          <w:szCs w:val="24"/>
        </w:rPr>
        <w:t>To declare the existence of an emergency due to congressional review</w:t>
      </w:r>
      <w:r w:rsidR="004603E0" w:rsidRPr="00C13B8A">
        <w:rPr>
          <w:rFonts w:ascii="Times New Roman" w:hAnsi="Times New Roman" w:cs="Times New Roman"/>
          <w:sz w:val="24"/>
          <w:szCs w:val="24"/>
        </w:rPr>
        <w:t>, that the District of Columbia Public School (DCPS) system or any public charter</w:t>
      </w:r>
      <w:r w:rsidR="004603E0" w:rsidRPr="00081984">
        <w:rPr>
          <w:rFonts w:ascii="Times New Roman" w:hAnsi="Times New Roman" w:cs="Times New Roman"/>
          <w:sz w:val="24"/>
          <w:szCs w:val="24"/>
        </w:rPr>
        <w:t xml:space="preserve"> school local education agency (LEA) provide a distance learning program that complies with the Individual with Disabilities Education Act and Section 504 of the Rehabilitation Act of 1973 if recommended by a physician, nurse practitioner, or physician assistant to students with certain high-risk medical conditions or to students who live with individuals with certain high-risk medical conditions, as well as to make clear that those students are considered enrolled in the LEA for the purposes of the enrollment audit, school payment process, and other reasons as determined by the Office of the State Superintendent of Education, even if the student is not physically attending the LEA; to mandate a tiered COVID-19 asymptomatic testing program; to provide that each DCPS and public charter school shall notify parents whenever a student attending, or a staff member working at, the school tests positive for the COVID-19 virus; to require certain reporting requirements related to COVID-19 cases by the Department of Health and certain reporting by the Department of General Services and DCPS on DCPS facility issues; to direct the Department of Consumer and Regulatory Affairs (DCRA) to expedite the permitting process for LEAs that request permits for outdoor eating and learning structures and equipment and to waive any associated fines if DCRA does not issue the permits within 3 weeks of receiving the permit application; and to amend an Act To provide for compulsory school attendance, for the taking of a school census in the District of Columbia, and for other purposes to define excused absences as including certain absences related to COVID-19 infections during school year 2021-22.</w:t>
      </w:r>
    </w:p>
    <w:p w14:paraId="3FCC8284" w14:textId="77777777" w:rsidR="004603E0" w:rsidRPr="00081984" w:rsidRDefault="004603E0" w:rsidP="004603E0">
      <w:pPr>
        <w:rPr>
          <w:rFonts w:ascii="Times New Roman" w:hAnsi="Times New Roman" w:cs="Times New Roman"/>
          <w:sz w:val="24"/>
          <w:szCs w:val="24"/>
        </w:rPr>
      </w:pPr>
    </w:p>
    <w:p w14:paraId="528F68B8" w14:textId="50B261DB" w:rsidR="004603E0" w:rsidRPr="00081984" w:rsidRDefault="004603E0" w:rsidP="00081984">
      <w:pPr>
        <w:pStyle w:val="BodyTextIndent2"/>
        <w:rPr>
          <w:rFonts w:ascii="Times New Roman" w:hAnsi="Times New Roman" w:cs="Times New Roman"/>
          <w:sz w:val="24"/>
          <w:szCs w:val="24"/>
        </w:rPr>
      </w:pPr>
      <w:r w:rsidRPr="00081984">
        <w:rPr>
          <w:rFonts w:ascii="Times New Roman" w:hAnsi="Times New Roman" w:cs="Times New Roman"/>
          <w:sz w:val="24"/>
          <w:szCs w:val="24"/>
        </w:rPr>
        <w:lastRenderedPageBreak/>
        <w:t xml:space="preserve">RESOLVED, BY THE COUNCIL OF THE DISTRICT OF COLUMBIA, That this resolution may be cited as the “Protecting Our Children </w:t>
      </w:r>
      <w:r w:rsidR="00081984" w:rsidRPr="00081984">
        <w:rPr>
          <w:rFonts w:ascii="Times New Roman" w:hAnsi="Times New Roman" w:cs="Times New Roman"/>
          <w:sz w:val="24"/>
          <w:szCs w:val="24"/>
        </w:rPr>
        <w:t>Congressional Review Emergency Declaration Resolution of 2022</w:t>
      </w:r>
      <w:r w:rsidRPr="00081984">
        <w:rPr>
          <w:rFonts w:ascii="Times New Roman" w:hAnsi="Times New Roman" w:cs="Times New Roman"/>
          <w:sz w:val="24"/>
          <w:szCs w:val="24"/>
        </w:rPr>
        <w:t>”.</w:t>
      </w:r>
    </w:p>
    <w:p w14:paraId="285EBF5E" w14:textId="6984C13B" w:rsidR="00CF7241" w:rsidRPr="00081984" w:rsidRDefault="00CF7241" w:rsidP="00081984">
      <w:pPr>
        <w:spacing w:after="0" w:line="480" w:lineRule="auto"/>
        <w:rPr>
          <w:rFonts w:ascii="Times New Roman" w:hAnsi="Times New Roman" w:cs="Times New Roman"/>
          <w:sz w:val="24"/>
          <w:szCs w:val="24"/>
        </w:rPr>
      </w:pPr>
      <w:r w:rsidRPr="00081984">
        <w:rPr>
          <w:rFonts w:ascii="Times New Roman" w:hAnsi="Times New Roman" w:cs="Times New Roman"/>
          <w:sz w:val="24"/>
          <w:szCs w:val="24"/>
        </w:rPr>
        <w:tab/>
        <w:t xml:space="preserve">Sec. 2. (a) </w:t>
      </w:r>
      <w:r w:rsidRPr="00DB031C">
        <w:rPr>
          <w:rFonts w:ascii="Times New Roman" w:hAnsi="Times New Roman" w:cs="Times New Roman"/>
          <w:sz w:val="24"/>
          <w:szCs w:val="24"/>
        </w:rPr>
        <w:t xml:space="preserve">On </w:t>
      </w:r>
      <w:r w:rsidR="00A23F5E" w:rsidRPr="00DB031C">
        <w:rPr>
          <w:rFonts w:ascii="Times New Roman" w:hAnsi="Times New Roman" w:cs="Times New Roman"/>
          <w:sz w:val="24"/>
          <w:szCs w:val="24"/>
        </w:rPr>
        <w:t>October</w:t>
      </w:r>
      <w:r w:rsidR="007B0694" w:rsidRPr="00DB031C">
        <w:rPr>
          <w:rFonts w:ascii="Times New Roman" w:hAnsi="Times New Roman" w:cs="Times New Roman"/>
          <w:sz w:val="24"/>
          <w:szCs w:val="24"/>
        </w:rPr>
        <w:t xml:space="preserve"> </w:t>
      </w:r>
      <w:r w:rsidR="00A23F5E" w:rsidRPr="00DB031C">
        <w:rPr>
          <w:rFonts w:ascii="Times New Roman" w:hAnsi="Times New Roman" w:cs="Times New Roman"/>
          <w:sz w:val="24"/>
          <w:szCs w:val="24"/>
        </w:rPr>
        <w:t>5</w:t>
      </w:r>
      <w:r w:rsidRPr="00DB031C">
        <w:rPr>
          <w:rFonts w:ascii="Times New Roman" w:hAnsi="Times New Roman" w:cs="Times New Roman"/>
          <w:sz w:val="24"/>
          <w:szCs w:val="24"/>
        </w:rPr>
        <w:t>, 202</w:t>
      </w:r>
      <w:r w:rsidR="00D232C6" w:rsidRPr="00DB031C">
        <w:rPr>
          <w:rFonts w:ascii="Times New Roman" w:hAnsi="Times New Roman" w:cs="Times New Roman"/>
          <w:sz w:val="24"/>
          <w:szCs w:val="24"/>
        </w:rPr>
        <w:t>1</w:t>
      </w:r>
      <w:r w:rsidRPr="00081984">
        <w:rPr>
          <w:rFonts w:ascii="Times New Roman" w:hAnsi="Times New Roman" w:cs="Times New Roman"/>
          <w:sz w:val="24"/>
          <w:szCs w:val="24"/>
        </w:rPr>
        <w:t xml:space="preserve">, the Council </w:t>
      </w:r>
      <w:r w:rsidR="00D232C6" w:rsidRPr="00081984">
        <w:rPr>
          <w:rFonts w:ascii="Times New Roman" w:hAnsi="Times New Roman" w:cs="Times New Roman"/>
          <w:sz w:val="24"/>
          <w:szCs w:val="24"/>
        </w:rPr>
        <w:t>adopted</w:t>
      </w:r>
      <w:r w:rsidRPr="00081984">
        <w:rPr>
          <w:rFonts w:ascii="Times New Roman" w:hAnsi="Times New Roman" w:cs="Times New Roman"/>
          <w:sz w:val="24"/>
          <w:szCs w:val="24"/>
        </w:rPr>
        <w:t xml:space="preserve"> the </w:t>
      </w:r>
      <w:r w:rsidR="00081984" w:rsidRPr="00081984">
        <w:rPr>
          <w:rFonts w:ascii="Times New Roman" w:hAnsi="Times New Roman" w:cs="Times New Roman"/>
          <w:sz w:val="24"/>
          <w:szCs w:val="24"/>
        </w:rPr>
        <w:t>Protecting Our Children Emergency Amendment Act of 2021</w:t>
      </w:r>
      <w:r w:rsidRPr="00081984">
        <w:rPr>
          <w:rFonts w:ascii="Times New Roman" w:hAnsi="Times New Roman" w:cs="Times New Roman"/>
          <w:sz w:val="24"/>
          <w:szCs w:val="24"/>
        </w:rPr>
        <w:t xml:space="preserve">, effective </w:t>
      </w:r>
      <w:r w:rsidR="00081984" w:rsidRPr="00DB031C">
        <w:rPr>
          <w:rFonts w:ascii="Times New Roman" w:hAnsi="Times New Roman" w:cs="Times New Roman"/>
          <w:sz w:val="24"/>
          <w:szCs w:val="24"/>
        </w:rPr>
        <w:t>October</w:t>
      </w:r>
      <w:r w:rsidRPr="00DB031C">
        <w:rPr>
          <w:rFonts w:ascii="Times New Roman" w:hAnsi="Times New Roman" w:cs="Times New Roman"/>
          <w:sz w:val="24"/>
          <w:szCs w:val="24"/>
        </w:rPr>
        <w:t xml:space="preserve"> </w:t>
      </w:r>
      <w:r w:rsidR="00081984" w:rsidRPr="00DB031C">
        <w:rPr>
          <w:rFonts w:ascii="Times New Roman" w:hAnsi="Times New Roman" w:cs="Times New Roman"/>
          <w:sz w:val="24"/>
          <w:szCs w:val="24"/>
        </w:rPr>
        <w:t>26</w:t>
      </w:r>
      <w:r w:rsidRPr="00DB031C">
        <w:rPr>
          <w:rFonts w:ascii="Times New Roman" w:hAnsi="Times New Roman" w:cs="Times New Roman"/>
          <w:sz w:val="24"/>
          <w:szCs w:val="24"/>
        </w:rPr>
        <w:t>, 202</w:t>
      </w:r>
      <w:r w:rsidR="00D232C6" w:rsidRPr="00DB031C">
        <w:rPr>
          <w:rFonts w:ascii="Times New Roman" w:hAnsi="Times New Roman" w:cs="Times New Roman"/>
          <w:sz w:val="24"/>
          <w:szCs w:val="24"/>
        </w:rPr>
        <w:t>1</w:t>
      </w:r>
      <w:r w:rsidRPr="00081984">
        <w:rPr>
          <w:rFonts w:ascii="Times New Roman" w:hAnsi="Times New Roman" w:cs="Times New Roman"/>
          <w:sz w:val="24"/>
          <w:szCs w:val="24"/>
        </w:rPr>
        <w:t xml:space="preserve"> (D.C. Act 2</w:t>
      </w:r>
      <w:r w:rsidR="00D232C6" w:rsidRPr="00081984">
        <w:rPr>
          <w:rFonts w:ascii="Times New Roman" w:hAnsi="Times New Roman" w:cs="Times New Roman"/>
          <w:sz w:val="24"/>
          <w:szCs w:val="24"/>
        </w:rPr>
        <w:t>4</w:t>
      </w:r>
      <w:r w:rsidRPr="00081984">
        <w:rPr>
          <w:rFonts w:ascii="Times New Roman" w:hAnsi="Times New Roman" w:cs="Times New Roman"/>
          <w:sz w:val="24"/>
          <w:szCs w:val="24"/>
        </w:rPr>
        <w:t>-</w:t>
      </w:r>
      <w:r w:rsidR="00081984">
        <w:rPr>
          <w:rFonts w:ascii="Times New Roman" w:hAnsi="Times New Roman" w:cs="Times New Roman"/>
          <w:sz w:val="24"/>
          <w:szCs w:val="24"/>
        </w:rPr>
        <w:t>190</w:t>
      </w:r>
      <w:r w:rsidRPr="00081984">
        <w:rPr>
          <w:rFonts w:ascii="Times New Roman" w:hAnsi="Times New Roman" w:cs="Times New Roman"/>
          <w:sz w:val="24"/>
          <w:szCs w:val="24"/>
        </w:rPr>
        <w:t>; 6</w:t>
      </w:r>
      <w:r w:rsidR="00D232C6" w:rsidRPr="00081984">
        <w:rPr>
          <w:rFonts w:ascii="Times New Roman" w:hAnsi="Times New Roman" w:cs="Times New Roman"/>
          <w:sz w:val="24"/>
          <w:szCs w:val="24"/>
        </w:rPr>
        <w:t>8</w:t>
      </w:r>
      <w:r w:rsidRPr="00081984">
        <w:rPr>
          <w:rFonts w:ascii="Times New Roman" w:hAnsi="Times New Roman" w:cs="Times New Roman"/>
          <w:sz w:val="24"/>
          <w:szCs w:val="24"/>
        </w:rPr>
        <w:t xml:space="preserve"> DCR </w:t>
      </w:r>
      <w:r w:rsidR="00081984" w:rsidRPr="00081984">
        <w:rPr>
          <w:rFonts w:ascii="Times New Roman" w:hAnsi="Times New Roman" w:cs="Times New Roman"/>
          <w:sz w:val="24"/>
          <w:szCs w:val="24"/>
        </w:rPr>
        <w:t>11348</w:t>
      </w:r>
      <w:r w:rsidRPr="00081984">
        <w:rPr>
          <w:rFonts w:ascii="Times New Roman" w:hAnsi="Times New Roman" w:cs="Times New Roman"/>
          <w:sz w:val="24"/>
          <w:szCs w:val="24"/>
        </w:rPr>
        <w:t>) which expire</w:t>
      </w:r>
      <w:r w:rsidR="00081984">
        <w:rPr>
          <w:rFonts w:ascii="Times New Roman" w:hAnsi="Times New Roman" w:cs="Times New Roman"/>
          <w:sz w:val="24"/>
          <w:szCs w:val="24"/>
        </w:rPr>
        <w:t>d</w:t>
      </w:r>
      <w:r w:rsidRPr="00081984">
        <w:rPr>
          <w:rFonts w:ascii="Times New Roman" w:hAnsi="Times New Roman" w:cs="Times New Roman"/>
          <w:sz w:val="24"/>
          <w:szCs w:val="24"/>
        </w:rPr>
        <w:t xml:space="preserve"> on </w:t>
      </w:r>
      <w:r w:rsidR="00081984">
        <w:rPr>
          <w:rFonts w:ascii="Times New Roman" w:hAnsi="Times New Roman" w:cs="Times New Roman"/>
          <w:sz w:val="24"/>
          <w:szCs w:val="24"/>
        </w:rPr>
        <w:t>January</w:t>
      </w:r>
      <w:r w:rsidR="00D232C6" w:rsidRPr="00081984">
        <w:rPr>
          <w:rFonts w:ascii="Times New Roman" w:hAnsi="Times New Roman" w:cs="Times New Roman"/>
          <w:sz w:val="24"/>
          <w:szCs w:val="24"/>
        </w:rPr>
        <w:t xml:space="preserve"> </w:t>
      </w:r>
      <w:r w:rsidR="00081984">
        <w:rPr>
          <w:rFonts w:ascii="Times New Roman" w:hAnsi="Times New Roman" w:cs="Times New Roman"/>
          <w:sz w:val="24"/>
          <w:szCs w:val="24"/>
        </w:rPr>
        <w:t>24</w:t>
      </w:r>
      <w:r w:rsidR="00D232C6" w:rsidRPr="00081984">
        <w:rPr>
          <w:rFonts w:ascii="Times New Roman" w:hAnsi="Times New Roman" w:cs="Times New Roman"/>
          <w:sz w:val="24"/>
          <w:szCs w:val="24"/>
        </w:rPr>
        <w:t>, 202</w:t>
      </w:r>
      <w:r w:rsidR="00081984">
        <w:rPr>
          <w:rFonts w:ascii="Times New Roman" w:hAnsi="Times New Roman" w:cs="Times New Roman"/>
          <w:sz w:val="24"/>
          <w:szCs w:val="24"/>
        </w:rPr>
        <w:t>2</w:t>
      </w:r>
      <w:r w:rsidRPr="00081984">
        <w:rPr>
          <w:rFonts w:ascii="Times New Roman" w:hAnsi="Times New Roman" w:cs="Times New Roman"/>
          <w:sz w:val="24"/>
          <w:szCs w:val="24"/>
        </w:rPr>
        <w:t>.</w:t>
      </w:r>
    </w:p>
    <w:p w14:paraId="55E04234" w14:textId="35BFF80F" w:rsidR="00CF7241" w:rsidRPr="00081984" w:rsidRDefault="00CF7241" w:rsidP="00CF7241">
      <w:pPr>
        <w:spacing w:after="0" w:line="480" w:lineRule="auto"/>
        <w:rPr>
          <w:rFonts w:ascii="Times New Roman" w:hAnsi="Times New Roman" w:cs="Times New Roman"/>
          <w:sz w:val="24"/>
          <w:szCs w:val="24"/>
        </w:rPr>
      </w:pPr>
      <w:r w:rsidRPr="00081984">
        <w:rPr>
          <w:rFonts w:ascii="Times New Roman" w:hAnsi="Times New Roman" w:cs="Times New Roman"/>
          <w:sz w:val="24"/>
          <w:szCs w:val="24"/>
        </w:rPr>
        <w:tab/>
        <w:t xml:space="preserve">(b) On </w:t>
      </w:r>
      <w:r w:rsidR="00A23F5E" w:rsidRPr="00DB031C">
        <w:rPr>
          <w:rFonts w:ascii="Times New Roman" w:hAnsi="Times New Roman" w:cs="Times New Roman"/>
          <w:sz w:val="24"/>
          <w:szCs w:val="24"/>
        </w:rPr>
        <w:t>November</w:t>
      </w:r>
      <w:r w:rsidRPr="00DB031C">
        <w:rPr>
          <w:rFonts w:ascii="Times New Roman" w:hAnsi="Times New Roman" w:cs="Times New Roman"/>
          <w:sz w:val="24"/>
          <w:szCs w:val="24"/>
        </w:rPr>
        <w:t xml:space="preserve"> </w:t>
      </w:r>
      <w:r w:rsidR="00A23F5E" w:rsidRPr="00DB031C">
        <w:rPr>
          <w:rFonts w:ascii="Times New Roman" w:hAnsi="Times New Roman" w:cs="Times New Roman"/>
          <w:sz w:val="24"/>
          <w:szCs w:val="24"/>
        </w:rPr>
        <w:t>2</w:t>
      </w:r>
      <w:r w:rsidR="007B0694" w:rsidRPr="00DB031C">
        <w:rPr>
          <w:rFonts w:ascii="Times New Roman" w:hAnsi="Times New Roman" w:cs="Times New Roman"/>
          <w:sz w:val="24"/>
          <w:szCs w:val="24"/>
        </w:rPr>
        <w:t>,</w:t>
      </w:r>
      <w:r w:rsidRPr="00DB031C">
        <w:rPr>
          <w:rFonts w:ascii="Times New Roman" w:hAnsi="Times New Roman" w:cs="Times New Roman"/>
          <w:sz w:val="24"/>
          <w:szCs w:val="24"/>
        </w:rPr>
        <w:t xml:space="preserve"> 202</w:t>
      </w:r>
      <w:r w:rsidR="00D232C6" w:rsidRPr="00DB031C">
        <w:rPr>
          <w:rFonts w:ascii="Times New Roman" w:hAnsi="Times New Roman" w:cs="Times New Roman"/>
          <w:sz w:val="24"/>
          <w:szCs w:val="24"/>
        </w:rPr>
        <w:t>1</w:t>
      </w:r>
      <w:r w:rsidRPr="00081984">
        <w:rPr>
          <w:rFonts w:ascii="Times New Roman" w:hAnsi="Times New Roman" w:cs="Times New Roman"/>
          <w:sz w:val="24"/>
          <w:szCs w:val="24"/>
        </w:rPr>
        <w:t xml:space="preserve">, the Council </w:t>
      </w:r>
      <w:r w:rsidR="00D232C6" w:rsidRPr="00081984">
        <w:rPr>
          <w:rFonts w:ascii="Times New Roman" w:hAnsi="Times New Roman" w:cs="Times New Roman"/>
          <w:sz w:val="24"/>
          <w:szCs w:val="24"/>
        </w:rPr>
        <w:t>adopted</w:t>
      </w:r>
      <w:r w:rsidRPr="00081984">
        <w:rPr>
          <w:rFonts w:ascii="Times New Roman" w:hAnsi="Times New Roman" w:cs="Times New Roman"/>
          <w:sz w:val="24"/>
          <w:szCs w:val="24"/>
        </w:rPr>
        <w:t xml:space="preserve"> the </w:t>
      </w:r>
      <w:bookmarkStart w:id="4" w:name="_Hlk44073467"/>
      <w:r w:rsidR="00A23F5E" w:rsidRPr="00A23F5E">
        <w:rPr>
          <w:rFonts w:ascii="Times New Roman" w:hAnsi="Times New Roman" w:cs="Times New Roman"/>
          <w:sz w:val="24"/>
          <w:szCs w:val="24"/>
        </w:rPr>
        <w:t>Protecting Our Children Temporary Amendment Act of 2021</w:t>
      </w:r>
      <w:r w:rsidR="007B0694" w:rsidRPr="00081984">
        <w:rPr>
          <w:rFonts w:ascii="Times New Roman" w:hAnsi="Times New Roman" w:cs="Times New Roman"/>
          <w:sz w:val="24"/>
          <w:szCs w:val="24"/>
        </w:rPr>
        <w:t xml:space="preserve"> on second reading</w:t>
      </w:r>
      <w:r w:rsidRPr="00081984">
        <w:rPr>
          <w:rFonts w:ascii="Times New Roman" w:hAnsi="Times New Roman" w:cs="Times New Roman"/>
          <w:sz w:val="24"/>
          <w:szCs w:val="24"/>
        </w:rPr>
        <w:t xml:space="preserve"> (D.C. Act </w:t>
      </w:r>
      <w:r w:rsidR="00D232C6" w:rsidRPr="00081984">
        <w:rPr>
          <w:rFonts w:ascii="Times New Roman" w:hAnsi="Times New Roman" w:cs="Times New Roman"/>
          <w:sz w:val="24"/>
          <w:szCs w:val="24"/>
        </w:rPr>
        <w:t>24</w:t>
      </w:r>
      <w:r w:rsidRPr="00081984">
        <w:rPr>
          <w:rFonts w:ascii="Times New Roman" w:hAnsi="Times New Roman" w:cs="Times New Roman"/>
          <w:sz w:val="24"/>
          <w:szCs w:val="24"/>
        </w:rPr>
        <w:t>-</w:t>
      </w:r>
      <w:r w:rsidR="00A23F5E">
        <w:rPr>
          <w:rFonts w:ascii="Times New Roman" w:hAnsi="Times New Roman" w:cs="Times New Roman"/>
          <w:sz w:val="24"/>
          <w:szCs w:val="24"/>
        </w:rPr>
        <w:t>241</w:t>
      </w:r>
      <w:r w:rsidRPr="00081984">
        <w:rPr>
          <w:rFonts w:ascii="Times New Roman" w:hAnsi="Times New Roman" w:cs="Times New Roman"/>
          <w:sz w:val="24"/>
          <w:szCs w:val="24"/>
        </w:rPr>
        <w:t>; 6</w:t>
      </w:r>
      <w:r w:rsidR="007B0694" w:rsidRPr="00081984">
        <w:rPr>
          <w:rFonts w:ascii="Times New Roman" w:hAnsi="Times New Roman" w:cs="Times New Roman"/>
          <w:sz w:val="24"/>
          <w:szCs w:val="24"/>
        </w:rPr>
        <w:t>8</w:t>
      </w:r>
      <w:r w:rsidRPr="00081984">
        <w:rPr>
          <w:rFonts w:ascii="Times New Roman" w:hAnsi="Times New Roman" w:cs="Times New Roman"/>
          <w:sz w:val="24"/>
          <w:szCs w:val="24"/>
        </w:rPr>
        <w:t xml:space="preserve"> DCR </w:t>
      </w:r>
      <w:r w:rsidR="00A23F5E" w:rsidRPr="00A23F5E">
        <w:rPr>
          <w:rFonts w:ascii="Times New Roman" w:hAnsi="Times New Roman" w:cs="Times New Roman"/>
          <w:sz w:val="24"/>
          <w:szCs w:val="24"/>
        </w:rPr>
        <w:t>13501</w:t>
      </w:r>
      <w:r w:rsidRPr="00081984">
        <w:rPr>
          <w:rFonts w:ascii="Times New Roman" w:hAnsi="Times New Roman" w:cs="Times New Roman"/>
          <w:sz w:val="24"/>
          <w:szCs w:val="24"/>
        </w:rPr>
        <w:t xml:space="preserve">) </w:t>
      </w:r>
      <w:bookmarkEnd w:id="4"/>
      <w:r w:rsidRPr="00081984">
        <w:rPr>
          <w:rFonts w:ascii="Times New Roman" w:hAnsi="Times New Roman" w:cs="Times New Roman"/>
          <w:sz w:val="24"/>
          <w:szCs w:val="24"/>
        </w:rPr>
        <w:t xml:space="preserve">(“temporary act”), which </w:t>
      </w:r>
      <w:r w:rsidR="00D232C6" w:rsidRPr="00081984">
        <w:rPr>
          <w:rFonts w:ascii="Times New Roman" w:hAnsi="Times New Roman" w:cs="Times New Roman"/>
          <w:sz w:val="24"/>
          <w:szCs w:val="24"/>
        </w:rPr>
        <w:t>is awaiting transmittal to Congress</w:t>
      </w:r>
      <w:r w:rsidRPr="00081984">
        <w:rPr>
          <w:rFonts w:ascii="Times New Roman" w:hAnsi="Times New Roman" w:cs="Times New Roman"/>
          <w:sz w:val="24"/>
          <w:szCs w:val="24"/>
        </w:rPr>
        <w:t>.</w:t>
      </w:r>
    </w:p>
    <w:p w14:paraId="1758A28E" w14:textId="27025C97" w:rsidR="00CF7241" w:rsidRPr="00081984" w:rsidRDefault="00CF7241" w:rsidP="00CF7241">
      <w:pPr>
        <w:spacing w:after="0" w:line="480" w:lineRule="auto"/>
        <w:rPr>
          <w:rFonts w:ascii="Times New Roman" w:hAnsi="Times New Roman" w:cs="Times New Roman"/>
          <w:sz w:val="24"/>
          <w:szCs w:val="24"/>
        </w:rPr>
      </w:pPr>
      <w:r w:rsidRPr="00081984">
        <w:rPr>
          <w:rFonts w:ascii="Times New Roman" w:hAnsi="Times New Roman" w:cs="Times New Roman"/>
          <w:sz w:val="24"/>
          <w:szCs w:val="24"/>
        </w:rPr>
        <w:tab/>
        <w:t xml:space="preserve">(c) </w:t>
      </w:r>
      <w:bookmarkStart w:id="5" w:name="_Hlk44073499"/>
      <w:r w:rsidRPr="00081984">
        <w:rPr>
          <w:rFonts w:ascii="Times New Roman" w:hAnsi="Times New Roman" w:cs="Times New Roman"/>
          <w:sz w:val="24"/>
          <w:szCs w:val="24"/>
        </w:rPr>
        <w:t>This emergency legislation</w:t>
      </w:r>
      <w:r w:rsidR="00D232C6" w:rsidRPr="00081984">
        <w:rPr>
          <w:rFonts w:ascii="Times New Roman" w:hAnsi="Times New Roman" w:cs="Times New Roman"/>
          <w:sz w:val="24"/>
          <w:szCs w:val="24"/>
        </w:rPr>
        <w:t xml:space="preserve"> </w:t>
      </w:r>
      <w:r w:rsidRPr="00081984">
        <w:rPr>
          <w:rFonts w:ascii="Times New Roman" w:hAnsi="Times New Roman" w:cs="Times New Roman"/>
          <w:sz w:val="24"/>
          <w:szCs w:val="24"/>
        </w:rPr>
        <w:t>is necessary to prevent a gap in the law between the expiration of the emergency act and the effective date of the temporary measure</w:t>
      </w:r>
      <w:bookmarkEnd w:id="5"/>
      <w:r w:rsidRPr="00081984">
        <w:rPr>
          <w:rFonts w:ascii="Times New Roman" w:hAnsi="Times New Roman" w:cs="Times New Roman"/>
          <w:sz w:val="24"/>
          <w:szCs w:val="24"/>
        </w:rPr>
        <w:t>.</w:t>
      </w:r>
    </w:p>
    <w:p w14:paraId="15CB4F39" w14:textId="21E847EE" w:rsidR="00366046" w:rsidRPr="00081984" w:rsidRDefault="00366046" w:rsidP="002721DA">
      <w:pPr>
        <w:spacing w:after="0" w:line="480" w:lineRule="auto"/>
        <w:ind w:firstLine="720"/>
        <w:rPr>
          <w:rFonts w:ascii="Times New Roman" w:hAnsi="Times New Roman" w:cs="Times New Roman"/>
          <w:sz w:val="24"/>
          <w:szCs w:val="24"/>
        </w:rPr>
      </w:pPr>
      <w:r w:rsidRPr="00081984">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r w:rsidR="00A23F5E" w:rsidRPr="00081984">
        <w:rPr>
          <w:rFonts w:ascii="Times New Roman" w:hAnsi="Times New Roman" w:cs="Times New Roman"/>
          <w:sz w:val="24"/>
          <w:szCs w:val="24"/>
        </w:rPr>
        <w:t xml:space="preserve">Protecting Our Children Congressional Review Emergency </w:t>
      </w:r>
      <w:r w:rsidR="00A23F5E">
        <w:rPr>
          <w:rFonts w:ascii="Times New Roman" w:hAnsi="Times New Roman" w:cs="Times New Roman"/>
          <w:sz w:val="24"/>
          <w:szCs w:val="24"/>
        </w:rPr>
        <w:t>Act</w:t>
      </w:r>
      <w:r w:rsidR="00A23F5E" w:rsidRPr="00081984">
        <w:rPr>
          <w:rFonts w:ascii="Times New Roman" w:hAnsi="Times New Roman" w:cs="Times New Roman"/>
          <w:sz w:val="24"/>
          <w:szCs w:val="24"/>
        </w:rPr>
        <w:t xml:space="preserve"> of 2022</w:t>
      </w:r>
      <w:r w:rsidR="007B0694" w:rsidRPr="00081984">
        <w:rPr>
          <w:rFonts w:ascii="Times New Roman" w:hAnsi="Times New Roman" w:cs="Times New Roman"/>
          <w:sz w:val="24"/>
          <w:szCs w:val="24"/>
        </w:rPr>
        <w:t xml:space="preserve"> </w:t>
      </w:r>
      <w:r w:rsidRPr="00081984">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081984">
        <w:rPr>
          <w:rFonts w:ascii="Times New Roman" w:hAnsi="Times New Roman" w:cs="Times New Roman"/>
          <w:sz w:val="24"/>
          <w:szCs w:val="24"/>
        </w:rPr>
        <w:t>Sec. 4. This resolution shall take e</w:t>
      </w:r>
      <w:r w:rsidRPr="00366046">
        <w:rPr>
          <w:rFonts w:ascii="Times New Roman" w:hAnsi="Times New Roman" w:cs="Times New Roman"/>
          <w:sz w:val="24"/>
          <w:szCs w:val="24"/>
        </w:rPr>
        <w:t>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4FD6" w14:textId="77777777" w:rsidR="00BA5982" w:rsidRDefault="00BA5982" w:rsidP="00A24D2E">
      <w:pPr>
        <w:spacing w:after="0" w:line="240" w:lineRule="auto"/>
      </w:pPr>
      <w:r>
        <w:separator/>
      </w:r>
    </w:p>
    <w:p w14:paraId="6C62C145" w14:textId="77777777" w:rsidR="00BA5982" w:rsidRDefault="00BA5982"/>
  </w:endnote>
  <w:endnote w:type="continuationSeparator" w:id="0">
    <w:p w14:paraId="69DB9450" w14:textId="77777777" w:rsidR="00BA5982" w:rsidRDefault="00BA5982" w:rsidP="00A24D2E">
      <w:pPr>
        <w:spacing w:after="0" w:line="240" w:lineRule="auto"/>
      </w:pPr>
      <w:r>
        <w:continuationSeparator/>
      </w:r>
    </w:p>
    <w:p w14:paraId="27D5AA43" w14:textId="77777777" w:rsidR="00BA5982" w:rsidRDefault="00BA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p w14:paraId="6716D463" w14:textId="77777777" w:rsidR="00C43E3C" w:rsidRDefault="00C43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3E95E" w14:textId="77777777" w:rsidR="00BA5982" w:rsidRDefault="00BA5982" w:rsidP="00A24D2E">
      <w:pPr>
        <w:spacing w:after="0" w:line="240" w:lineRule="auto"/>
      </w:pPr>
      <w:r>
        <w:separator/>
      </w:r>
    </w:p>
    <w:p w14:paraId="391C83AE" w14:textId="77777777" w:rsidR="00BA5982" w:rsidRDefault="00BA5982"/>
  </w:footnote>
  <w:footnote w:type="continuationSeparator" w:id="0">
    <w:p w14:paraId="5F7DC3C6" w14:textId="77777777" w:rsidR="00BA5982" w:rsidRDefault="00BA5982" w:rsidP="00A24D2E">
      <w:pPr>
        <w:spacing w:after="0" w:line="240" w:lineRule="auto"/>
      </w:pPr>
      <w:r>
        <w:continuationSeparator/>
      </w:r>
    </w:p>
    <w:p w14:paraId="76CC6DB3" w14:textId="77777777" w:rsidR="00BA5982" w:rsidRDefault="00BA59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81984"/>
    <w:rsid w:val="000C174A"/>
    <w:rsid w:val="000C4E47"/>
    <w:rsid w:val="000E3995"/>
    <w:rsid w:val="00104D2F"/>
    <w:rsid w:val="00127979"/>
    <w:rsid w:val="001965B8"/>
    <w:rsid w:val="001C6B5A"/>
    <w:rsid w:val="001E11A0"/>
    <w:rsid w:val="001E3DD2"/>
    <w:rsid w:val="00251CDE"/>
    <w:rsid w:val="00262232"/>
    <w:rsid w:val="002721DA"/>
    <w:rsid w:val="002722AD"/>
    <w:rsid w:val="002901CF"/>
    <w:rsid w:val="00296518"/>
    <w:rsid w:val="003026E8"/>
    <w:rsid w:val="00332EE8"/>
    <w:rsid w:val="00336D9E"/>
    <w:rsid w:val="00337EDE"/>
    <w:rsid w:val="00364F3B"/>
    <w:rsid w:val="00366046"/>
    <w:rsid w:val="00381FA9"/>
    <w:rsid w:val="003C7ACC"/>
    <w:rsid w:val="00437FB6"/>
    <w:rsid w:val="00452E8F"/>
    <w:rsid w:val="004603E0"/>
    <w:rsid w:val="00477457"/>
    <w:rsid w:val="004F6E28"/>
    <w:rsid w:val="00505F97"/>
    <w:rsid w:val="00555FC9"/>
    <w:rsid w:val="005A63D2"/>
    <w:rsid w:val="005D0800"/>
    <w:rsid w:val="006339A7"/>
    <w:rsid w:val="00667639"/>
    <w:rsid w:val="00667E85"/>
    <w:rsid w:val="0067019E"/>
    <w:rsid w:val="007244B8"/>
    <w:rsid w:val="007354F6"/>
    <w:rsid w:val="007632FA"/>
    <w:rsid w:val="0078572C"/>
    <w:rsid w:val="007A6CDC"/>
    <w:rsid w:val="007B0694"/>
    <w:rsid w:val="007B18AC"/>
    <w:rsid w:val="0080335D"/>
    <w:rsid w:val="00822CFE"/>
    <w:rsid w:val="0083595C"/>
    <w:rsid w:val="00885007"/>
    <w:rsid w:val="008A75C4"/>
    <w:rsid w:val="008E55BB"/>
    <w:rsid w:val="009313B5"/>
    <w:rsid w:val="00951A6D"/>
    <w:rsid w:val="009572BA"/>
    <w:rsid w:val="00963B4F"/>
    <w:rsid w:val="00A01ECB"/>
    <w:rsid w:val="00A23F5E"/>
    <w:rsid w:val="00A24D2E"/>
    <w:rsid w:val="00A872BA"/>
    <w:rsid w:val="00A91DE0"/>
    <w:rsid w:val="00A91FC0"/>
    <w:rsid w:val="00AE0F6B"/>
    <w:rsid w:val="00B32E31"/>
    <w:rsid w:val="00B5737C"/>
    <w:rsid w:val="00B82717"/>
    <w:rsid w:val="00B9130E"/>
    <w:rsid w:val="00B95D5E"/>
    <w:rsid w:val="00BA5982"/>
    <w:rsid w:val="00BC07A4"/>
    <w:rsid w:val="00BE6039"/>
    <w:rsid w:val="00BF30AB"/>
    <w:rsid w:val="00C0693F"/>
    <w:rsid w:val="00C13B8A"/>
    <w:rsid w:val="00C2406A"/>
    <w:rsid w:val="00C37061"/>
    <w:rsid w:val="00C43E3C"/>
    <w:rsid w:val="00CC117A"/>
    <w:rsid w:val="00CF27F2"/>
    <w:rsid w:val="00CF7241"/>
    <w:rsid w:val="00D232C6"/>
    <w:rsid w:val="00D61AE6"/>
    <w:rsid w:val="00D9631E"/>
    <w:rsid w:val="00DB031C"/>
    <w:rsid w:val="00DC5E9B"/>
    <w:rsid w:val="00E2168B"/>
    <w:rsid w:val="00E313CE"/>
    <w:rsid w:val="00E31705"/>
    <w:rsid w:val="00E3657D"/>
    <w:rsid w:val="00E7582D"/>
    <w:rsid w:val="00E838A6"/>
    <w:rsid w:val="00EA04E1"/>
    <w:rsid w:val="00EF4704"/>
    <w:rsid w:val="00EF795A"/>
    <w:rsid w:val="00F23E72"/>
    <w:rsid w:val="00F63FB4"/>
    <w:rsid w:val="00FA454B"/>
    <w:rsid w:val="00FB1E92"/>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 w:type="paragraph" w:styleId="BodyTextIndent">
    <w:name w:val="Body Text Indent"/>
    <w:basedOn w:val="Normal"/>
    <w:link w:val="BodyTextIndentChar"/>
    <w:uiPriority w:val="99"/>
    <w:semiHidden/>
    <w:unhideWhenUsed/>
    <w:rsid w:val="004603E0"/>
    <w:pPr>
      <w:spacing w:after="120"/>
      <w:ind w:left="360"/>
    </w:pPr>
  </w:style>
  <w:style w:type="character" w:customStyle="1" w:styleId="BodyTextIndentChar">
    <w:name w:val="Body Text Indent Char"/>
    <w:basedOn w:val="DefaultParagraphFont"/>
    <w:link w:val="BodyTextIndent"/>
    <w:uiPriority w:val="99"/>
    <w:semiHidden/>
    <w:rsid w:val="004603E0"/>
  </w:style>
  <w:style w:type="paragraph" w:styleId="BodyTextIndent2">
    <w:name w:val="Body Text Indent 2"/>
    <w:basedOn w:val="Normal"/>
    <w:link w:val="BodyTextIndent2Char"/>
    <w:uiPriority w:val="99"/>
    <w:unhideWhenUsed/>
    <w:rsid w:val="004603E0"/>
    <w:pPr>
      <w:spacing w:after="120" w:line="480" w:lineRule="auto"/>
      <w:ind w:left="360"/>
    </w:pPr>
  </w:style>
  <w:style w:type="character" w:customStyle="1" w:styleId="BodyTextIndent2Char">
    <w:name w:val="Body Text Indent 2 Char"/>
    <w:basedOn w:val="DefaultParagraphFont"/>
    <w:link w:val="BodyTextIndent2"/>
    <w:uiPriority w:val="99"/>
    <w:rsid w:val="004603E0"/>
  </w:style>
  <w:style w:type="paragraph" w:customStyle="1" w:styleId="Default">
    <w:name w:val="Default"/>
    <w:rsid w:val="004603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3313">
      <w:bodyDiv w:val="1"/>
      <w:marLeft w:val="0"/>
      <w:marRight w:val="0"/>
      <w:marTop w:val="0"/>
      <w:marBottom w:val="0"/>
      <w:divBdr>
        <w:top w:val="none" w:sz="0" w:space="0" w:color="auto"/>
        <w:left w:val="none" w:sz="0" w:space="0" w:color="auto"/>
        <w:bottom w:val="none" w:sz="0" w:space="0" w:color="auto"/>
        <w:right w:val="none" w:sz="0" w:space="0" w:color="auto"/>
      </w:divBdr>
    </w:div>
    <w:div w:id="2007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Lancaster, Raleigh (Council)</cp:lastModifiedBy>
  <cp:revision>10</cp:revision>
  <cp:lastPrinted>2021-02-25T16:34:00Z</cp:lastPrinted>
  <dcterms:created xsi:type="dcterms:W3CDTF">2021-02-18T18:42:00Z</dcterms:created>
  <dcterms:modified xsi:type="dcterms:W3CDTF">2022-01-27T16:19:00Z</dcterms:modified>
</cp:coreProperties>
</file>