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C38A" w14:textId="77777777" w:rsidR="00380791" w:rsidRDefault="00380791" w:rsidP="00380791">
      <w:pPr>
        <w:spacing w:after="0" w:line="240" w:lineRule="auto"/>
        <w:jc w:val="right"/>
      </w:pPr>
      <w:r>
        <w:t>_________________________</w:t>
      </w:r>
    </w:p>
    <w:p w14:paraId="5115474B" w14:textId="77777777" w:rsidR="00380791" w:rsidRDefault="00380791" w:rsidP="00380791">
      <w:pPr>
        <w:spacing w:after="0" w:line="240" w:lineRule="auto"/>
        <w:jc w:val="right"/>
      </w:pPr>
      <w:r>
        <w:t>Chairman Phil Mendelson</w:t>
      </w:r>
    </w:p>
    <w:p w14:paraId="385CF0FF" w14:textId="77777777" w:rsidR="00380791" w:rsidRDefault="00380791" w:rsidP="00380791">
      <w:pPr>
        <w:spacing w:after="0"/>
      </w:pPr>
    </w:p>
    <w:p w14:paraId="60963DED" w14:textId="77777777" w:rsidR="00380791" w:rsidRDefault="00380791" w:rsidP="00380791">
      <w:pPr>
        <w:spacing w:after="0"/>
      </w:pPr>
    </w:p>
    <w:p w14:paraId="7ED29E63" w14:textId="77777777" w:rsidR="00380791" w:rsidRDefault="00380791" w:rsidP="00380791">
      <w:pPr>
        <w:spacing w:after="0"/>
      </w:pPr>
    </w:p>
    <w:p w14:paraId="71132E61" w14:textId="77777777" w:rsidR="00380791" w:rsidRDefault="00380791" w:rsidP="00380791">
      <w:pPr>
        <w:spacing w:after="0"/>
      </w:pPr>
    </w:p>
    <w:p w14:paraId="07E7272B" w14:textId="77777777" w:rsidR="00380791" w:rsidRDefault="00380791" w:rsidP="00380791">
      <w:pPr>
        <w:spacing w:after="0"/>
      </w:pPr>
    </w:p>
    <w:p w14:paraId="49D64DB3" w14:textId="77777777" w:rsidR="00380791" w:rsidRDefault="00380791" w:rsidP="00380791">
      <w:pPr>
        <w:spacing w:after="0"/>
        <w:jc w:val="center"/>
      </w:pPr>
      <w:r>
        <w:t>A PROPOSED RESOLUTION</w:t>
      </w:r>
    </w:p>
    <w:p w14:paraId="3D6FA4E5" w14:textId="77777777" w:rsidR="00380791" w:rsidRDefault="00380791" w:rsidP="00380791">
      <w:pPr>
        <w:spacing w:after="0"/>
        <w:jc w:val="center"/>
      </w:pPr>
    </w:p>
    <w:p w14:paraId="7F15A8FF" w14:textId="77777777" w:rsidR="00380791" w:rsidRPr="00096BB1" w:rsidRDefault="00380791" w:rsidP="003807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6BB1">
        <w:rPr>
          <w:u w:val="single"/>
        </w:rPr>
        <w:tab/>
      </w:r>
      <w:r w:rsidRPr="00096BB1">
        <w:tab/>
      </w:r>
    </w:p>
    <w:p w14:paraId="7D014D99" w14:textId="77777777" w:rsidR="00380791" w:rsidRDefault="00380791" w:rsidP="00380791">
      <w:pPr>
        <w:spacing w:after="0"/>
        <w:jc w:val="center"/>
      </w:pPr>
    </w:p>
    <w:p w14:paraId="360AD64D" w14:textId="77777777" w:rsidR="00380791" w:rsidRDefault="00380791" w:rsidP="00380791">
      <w:pPr>
        <w:spacing w:after="0"/>
        <w:jc w:val="center"/>
      </w:pPr>
      <w:r>
        <w:t>IN THE COUNCIL OF THE DISTRICT OF COLUMBIA</w:t>
      </w:r>
    </w:p>
    <w:p w14:paraId="58CC1B38" w14:textId="77777777" w:rsidR="00380791" w:rsidRDefault="00380791" w:rsidP="00380791">
      <w:pPr>
        <w:spacing w:after="0"/>
        <w:jc w:val="center"/>
      </w:pPr>
    </w:p>
    <w:p w14:paraId="293D059E" w14:textId="77777777" w:rsidR="00380791" w:rsidRPr="00102EF9" w:rsidRDefault="00380791" w:rsidP="00380791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2EF9">
        <w:rPr>
          <w:u w:val="single"/>
        </w:rPr>
        <w:tab/>
      </w:r>
    </w:p>
    <w:p w14:paraId="2D59885D" w14:textId="04A3E8D0" w:rsidR="00BA4D79" w:rsidRDefault="00BA4D79" w:rsidP="00380791">
      <w:pPr>
        <w:spacing w:after="0"/>
      </w:pPr>
    </w:p>
    <w:p w14:paraId="053D5A13" w14:textId="1DF6DCA8" w:rsidR="00380791" w:rsidRPr="00380791" w:rsidRDefault="00380791" w:rsidP="00380791">
      <w:pPr>
        <w:spacing w:after="0" w:line="256" w:lineRule="auto"/>
        <w:ind w:left="720" w:hanging="720"/>
      </w:pPr>
      <w:r w:rsidRPr="00380791">
        <w:t xml:space="preserve">To </w:t>
      </w:r>
      <w:r>
        <w:t>declare an emergency with respect to</w:t>
      </w:r>
      <w:r w:rsidRPr="00380791">
        <w:t xml:space="preserve"> the legal </w:t>
      </w:r>
      <w:r w:rsidR="007A0FEE">
        <w:t xml:space="preserve">close </w:t>
      </w:r>
      <w:r w:rsidR="007A0FEE" w:rsidRPr="007A0FEE">
        <w:t>portions of Firth Sterling Avenue, S.E., between a public alley to the northeast and a public alley to the southwest, adjacent to Squares 5862, 5865, and 5866; portions of Eaton Road, S.E., between Firth Sterling Avenue, S.E. to the northwest and Wade Road, S.E. to the southeast, adjacent to Square 5865; a portion of Stevens Road, S.E., between Firth Sterling Avenue, S.E., to the northwest and Wade Road, S.E., to the southeast, adjacent to Squares 5865 and 5866; and the closing of portions of the public alley system adjacent to Squares 5862, 5865, 5866, and 5867; to order the dedication and designation of Obama Way, S.E.; Eureka Place, S.E.; Solomon Road, S.E.; Eaton Road, S.E.; River Walk, SE; Stevens Road, S.E.; and Hermitage Way, S.E.; adjacent to Squares 5865 and 5866 for public street purposes; the dedication of land to widen portions of Sumner Road, S.E.; Eaton Road, S.E.; and Stevens Road, S.E.; adjacent to Squares 5862, 5865, and 5866 for public street purposes; the dedication of land adjacent to Squares 5865, 5866, and 5867 for public alley purposes; and to authorize the improvement of the dedicated land, for street and alley purposes in Ward 8.</w:t>
      </w:r>
    </w:p>
    <w:p w14:paraId="1F271F53" w14:textId="5A544AA2" w:rsidR="00380791" w:rsidRDefault="00380791" w:rsidP="00380791">
      <w:pPr>
        <w:spacing w:after="0"/>
      </w:pPr>
    </w:p>
    <w:p w14:paraId="1B58707A" w14:textId="72D571C1" w:rsidR="00380791" w:rsidRDefault="00380791" w:rsidP="00380791">
      <w:pPr>
        <w:spacing w:after="0" w:line="480" w:lineRule="auto"/>
      </w:pPr>
      <w:r>
        <w:tab/>
        <w:t>RESOLVED, BY THE COUNCIL OF THE DISTRICT OF COLUMBIA, That this resolution may be cited as the “</w:t>
      </w:r>
      <w:r w:rsidR="007A0FEE">
        <w:t>Omnibus Barry Farm Redevelopment Emergency Act of 2022</w:t>
      </w:r>
      <w:r>
        <w:t>.”</w:t>
      </w:r>
    </w:p>
    <w:p w14:paraId="118429E9" w14:textId="58FBA73A" w:rsidR="00380791" w:rsidRDefault="00380791" w:rsidP="00380791">
      <w:pPr>
        <w:spacing w:after="0" w:line="480" w:lineRule="auto"/>
      </w:pPr>
      <w:r>
        <w:tab/>
        <w:t>Sec. 2. (a)</w:t>
      </w:r>
      <w:r w:rsidR="00B43637">
        <w:t xml:space="preserve"> </w:t>
      </w:r>
      <w:r w:rsidR="00583AEE" w:rsidRPr="00583AEE">
        <w:t>The purpose of t</w:t>
      </w:r>
      <w:r w:rsidR="00B43637">
        <w:t>hese</w:t>
      </w:r>
      <w:r w:rsidR="00583AEE" w:rsidRPr="00583AEE">
        <w:t xml:space="preserve"> street and alley closure</w:t>
      </w:r>
      <w:r w:rsidR="00B43637">
        <w:t>s</w:t>
      </w:r>
      <w:r w:rsidR="00583AEE" w:rsidRPr="00583AEE">
        <w:t xml:space="preserve"> is to allow for the development of </w:t>
      </w:r>
      <w:r w:rsidR="007A0FEE">
        <w:t>Barry Farm</w:t>
      </w:r>
      <w:r w:rsidR="00583AEE" w:rsidRPr="00583AEE">
        <w:t xml:space="preserve">. The </w:t>
      </w:r>
      <w:r w:rsidR="007A0FEE">
        <w:t xml:space="preserve">development will include 380 public housing replacement units for rent, 320 housing units affordable for families making up to 80% of median family income for rent, 40 additional affordable units to purchase for families making up to 80% of median family income, and 160 market rate units for purchase. </w:t>
      </w:r>
    </w:p>
    <w:p w14:paraId="5BA585C5" w14:textId="37053086" w:rsidR="00380791" w:rsidRDefault="00380791" w:rsidP="00380791">
      <w:pPr>
        <w:spacing w:after="0" w:line="480" w:lineRule="auto"/>
      </w:pPr>
      <w:r>
        <w:lastRenderedPageBreak/>
        <w:tab/>
        <w:t>(</w:t>
      </w:r>
      <w:r w:rsidR="00B43637">
        <w:t>b</w:t>
      </w:r>
      <w:r>
        <w:t>)</w:t>
      </w:r>
      <w:r w:rsidR="009B618E">
        <w:t xml:space="preserve"> The Committee of the Whole approved the permanent version of this legislation</w:t>
      </w:r>
      <w:r w:rsidR="007A0FEE">
        <w:t>, Bill 24-104,</w:t>
      </w:r>
      <w:r w:rsidR="009B618E">
        <w:t xml:space="preserve"> on </w:t>
      </w:r>
      <w:r w:rsidR="007A0FEE">
        <w:t xml:space="preserve">July 12, 2022, at which time the bill was considered for first reading. </w:t>
      </w:r>
      <w:r w:rsidR="009B618E">
        <w:t xml:space="preserve">The bill will be considered for </w:t>
      </w:r>
      <w:r w:rsidR="007A0FEE">
        <w:t xml:space="preserve">second reading </w:t>
      </w:r>
      <w:r w:rsidR="009B618E">
        <w:t xml:space="preserve">on </w:t>
      </w:r>
      <w:r w:rsidR="007A0FEE">
        <w:t>September 20, 2022</w:t>
      </w:r>
      <w:r w:rsidR="009B618E">
        <w:t>. Making the closing effective sooner than the congressional review would enable the project to proceed without risk of further delay.</w:t>
      </w:r>
    </w:p>
    <w:p w14:paraId="5D137B67" w14:textId="03BC0559" w:rsidR="00380791" w:rsidRDefault="00380791" w:rsidP="00380791">
      <w:pPr>
        <w:spacing w:after="0" w:line="480" w:lineRule="auto"/>
      </w:pPr>
      <w:r>
        <w:tab/>
        <w:t>Sec. 3. The Council of the District of Columbia determines that the circumstances enumerated in Section 2 constitute emergency circumstances making it necessary that the “</w:t>
      </w:r>
      <w:r w:rsidR="00762B45" w:rsidRPr="00762B45">
        <w:t>Omnibus Barry Farm Redevelopment Emergency Act of 2022</w:t>
      </w:r>
      <w:r>
        <w:t>” be adopted after a single reading.</w:t>
      </w:r>
    </w:p>
    <w:p w14:paraId="59ABB3E0" w14:textId="4F71FCC1" w:rsidR="00380791" w:rsidRDefault="00380791" w:rsidP="00380791">
      <w:pPr>
        <w:spacing w:after="0" w:line="480" w:lineRule="auto"/>
      </w:pPr>
      <w:r>
        <w:tab/>
        <w:t>Sec. 4. This resolution shall take effect immediately.</w:t>
      </w:r>
    </w:p>
    <w:sectPr w:rsidR="00380791" w:rsidSect="00380791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65BE" w14:textId="77777777" w:rsidR="00E96BE2" w:rsidRDefault="00E96BE2" w:rsidP="004F6B3B">
      <w:pPr>
        <w:spacing w:after="0" w:line="240" w:lineRule="auto"/>
      </w:pPr>
      <w:r>
        <w:separator/>
      </w:r>
    </w:p>
  </w:endnote>
  <w:endnote w:type="continuationSeparator" w:id="0">
    <w:p w14:paraId="26194841" w14:textId="77777777" w:rsidR="00E96BE2" w:rsidRDefault="00E96BE2" w:rsidP="004F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21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F473C" w14:textId="032DE309" w:rsidR="004F6B3B" w:rsidRDefault="004F6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A0268" w14:textId="77777777" w:rsidR="004F6B3B" w:rsidRDefault="004F6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865C" w14:textId="77777777" w:rsidR="00E96BE2" w:rsidRDefault="00E96BE2" w:rsidP="004F6B3B">
      <w:pPr>
        <w:spacing w:after="0" w:line="240" w:lineRule="auto"/>
      </w:pPr>
      <w:r>
        <w:separator/>
      </w:r>
    </w:p>
  </w:footnote>
  <w:footnote w:type="continuationSeparator" w:id="0">
    <w:p w14:paraId="603E48E6" w14:textId="77777777" w:rsidR="00E96BE2" w:rsidRDefault="00E96BE2" w:rsidP="004F6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K0sDQ1MLAwNTe1MDFX0lEKTi0uzszPAykwrQUA73PI7iwAAAA="/>
  </w:docVars>
  <w:rsids>
    <w:rsidRoot w:val="00380791"/>
    <w:rsid w:val="00380791"/>
    <w:rsid w:val="00412944"/>
    <w:rsid w:val="004F6B3B"/>
    <w:rsid w:val="00583AEE"/>
    <w:rsid w:val="005A253C"/>
    <w:rsid w:val="00762B45"/>
    <w:rsid w:val="007A0FEE"/>
    <w:rsid w:val="009B618E"/>
    <w:rsid w:val="00B43637"/>
    <w:rsid w:val="00BA4D79"/>
    <w:rsid w:val="00E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872F"/>
  <w15:chartTrackingRefBased/>
  <w15:docId w15:val="{A2AE7EA5-C616-4213-AFDD-926BFE9F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80791"/>
  </w:style>
  <w:style w:type="paragraph" w:styleId="Header">
    <w:name w:val="header"/>
    <w:basedOn w:val="Normal"/>
    <w:link w:val="HeaderChar"/>
    <w:uiPriority w:val="99"/>
    <w:unhideWhenUsed/>
    <w:rsid w:val="004F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3B"/>
  </w:style>
  <w:style w:type="paragraph" w:styleId="Footer">
    <w:name w:val="footer"/>
    <w:basedOn w:val="Normal"/>
    <w:link w:val="FooterChar"/>
    <w:uiPriority w:val="99"/>
    <w:unhideWhenUsed/>
    <w:rsid w:val="004F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0EE4-8748-4123-BFB9-312AAB7F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Stum, Blaine (Council)</dc:creator>
  <cp:keywords/>
  <dc:description/>
  <cp:lastModifiedBy>Stum, Blaine (Council)</cp:lastModifiedBy>
  <cp:revision>8</cp:revision>
  <dcterms:created xsi:type="dcterms:W3CDTF">2019-12-30T14:25:00Z</dcterms:created>
  <dcterms:modified xsi:type="dcterms:W3CDTF">2022-09-09T18:12:00Z</dcterms:modified>
</cp:coreProperties>
</file>