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2CC8" w14:textId="7455F71D" w:rsidR="00E73642" w:rsidRPr="00E90FAA" w:rsidRDefault="00E73642" w:rsidP="00C175DC">
      <w:pPr>
        <w:jc w:val="both"/>
      </w:pPr>
      <w:bookmarkStart w:id="0" w:name="_Hlk116546134"/>
      <w:r w:rsidRPr="00E90FAA">
        <w:t>________________________</w:t>
      </w:r>
      <w:r w:rsidR="00C175DC">
        <w:tab/>
      </w:r>
      <w:r w:rsidR="00C175DC">
        <w:tab/>
      </w:r>
      <w:r w:rsidR="00C175DC">
        <w:tab/>
      </w:r>
      <w:r w:rsidR="00C175DC">
        <w:tab/>
      </w:r>
      <w:r w:rsidR="00C175DC" w:rsidRPr="001C3E56">
        <w:tab/>
      </w:r>
      <w:r w:rsidR="00C175DC" w:rsidRPr="00C175DC">
        <w:rPr>
          <w:u w:val="single"/>
        </w:rPr>
        <w:tab/>
      </w:r>
      <w:r w:rsidR="00C175DC" w:rsidRPr="00C175DC">
        <w:rPr>
          <w:u w:val="single"/>
        </w:rPr>
        <w:tab/>
      </w:r>
      <w:r w:rsidR="00C175DC" w:rsidRPr="00C175DC">
        <w:rPr>
          <w:u w:val="single"/>
        </w:rPr>
        <w:tab/>
      </w:r>
      <w:r w:rsidR="00C175DC" w:rsidRPr="00C175DC">
        <w:rPr>
          <w:u w:val="single"/>
        </w:rPr>
        <w:tab/>
      </w:r>
    </w:p>
    <w:p w14:paraId="4960C3A3" w14:textId="1C14C332" w:rsidR="00E73642" w:rsidRPr="00E90FAA" w:rsidRDefault="00C175DC" w:rsidP="00C175DC">
      <w:r>
        <w:t>Councilmember Charles Allen</w:t>
      </w:r>
      <w:r>
        <w:tab/>
      </w:r>
      <w:r>
        <w:tab/>
      </w:r>
      <w:r>
        <w:tab/>
      </w:r>
      <w:r>
        <w:tab/>
      </w:r>
      <w:r>
        <w:tab/>
      </w:r>
      <w:r w:rsidR="00E73642" w:rsidRPr="00E90FAA">
        <w:t>Chairman Phil Mendelson</w:t>
      </w:r>
      <w:r>
        <w:t xml:space="preserve"> </w:t>
      </w:r>
    </w:p>
    <w:bookmarkEnd w:id="0"/>
    <w:p w14:paraId="203E1344" w14:textId="77777777" w:rsidR="00E73642" w:rsidRPr="00E90FAA" w:rsidRDefault="00E73642" w:rsidP="00E73642">
      <w:pPr>
        <w:tabs>
          <w:tab w:val="left" w:pos="2700"/>
        </w:tabs>
      </w:pPr>
    </w:p>
    <w:p w14:paraId="0875E362" w14:textId="77777777" w:rsidR="00E73642" w:rsidRPr="00E90FAA" w:rsidRDefault="00E73642" w:rsidP="00E73642">
      <w:pPr>
        <w:tabs>
          <w:tab w:val="left" w:pos="2700"/>
        </w:tabs>
        <w:rPr>
          <w:b/>
        </w:rPr>
      </w:pPr>
    </w:p>
    <w:p w14:paraId="2DA0EB9D" w14:textId="77777777" w:rsidR="00E73642" w:rsidRPr="00E90FAA" w:rsidRDefault="00E73642" w:rsidP="00E73642">
      <w:pPr>
        <w:tabs>
          <w:tab w:val="left" w:pos="2700"/>
        </w:tabs>
      </w:pPr>
    </w:p>
    <w:p w14:paraId="117BA4AE" w14:textId="77777777" w:rsidR="00E73642" w:rsidRPr="00E90FAA" w:rsidRDefault="00E73642" w:rsidP="00E73642">
      <w:pPr>
        <w:tabs>
          <w:tab w:val="left" w:pos="2700"/>
        </w:tabs>
        <w:jc w:val="center"/>
      </w:pPr>
    </w:p>
    <w:p w14:paraId="4F6954FE" w14:textId="77777777" w:rsidR="00E73642" w:rsidRPr="00E90FAA" w:rsidRDefault="00E73642" w:rsidP="00E73642">
      <w:pPr>
        <w:tabs>
          <w:tab w:val="left" w:pos="2700"/>
        </w:tabs>
        <w:jc w:val="center"/>
      </w:pPr>
      <w:r w:rsidRPr="00E90FAA">
        <w:t>A BILL</w:t>
      </w:r>
    </w:p>
    <w:p w14:paraId="16EE6D71" w14:textId="77777777" w:rsidR="00E73642" w:rsidRPr="00E90FAA" w:rsidRDefault="00E73642" w:rsidP="00E73642">
      <w:pPr>
        <w:tabs>
          <w:tab w:val="left" w:pos="2700"/>
        </w:tabs>
        <w:jc w:val="center"/>
      </w:pPr>
    </w:p>
    <w:p w14:paraId="53E9415F" w14:textId="77777777" w:rsidR="00E73642" w:rsidRPr="00E90FAA" w:rsidRDefault="00E73642" w:rsidP="00E73642">
      <w:pPr>
        <w:tabs>
          <w:tab w:val="left" w:pos="2700"/>
        </w:tabs>
        <w:jc w:val="center"/>
      </w:pPr>
      <w:r w:rsidRPr="00E90FAA">
        <w:t>_____________________</w:t>
      </w:r>
    </w:p>
    <w:p w14:paraId="367DB1A1" w14:textId="77777777" w:rsidR="00E73642" w:rsidRPr="00E90FAA" w:rsidRDefault="00E73642" w:rsidP="00E73642">
      <w:pPr>
        <w:tabs>
          <w:tab w:val="left" w:pos="2700"/>
        </w:tabs>
        <w:jc w:val="center"/>
      </w:pPr>
    </w:p>
    <w:p w14:paraId="0F143858" w14:textId="77777777" w:rsidR="00E73642" w:rsidRPr="00E90FAA" w:rsidRDefault="00E73642" w:rsidP="00E73642">
      <w:pPr>
        <w:tabs>
          <w:tab w:val="left" w:pos="2700"/>
        </w:tabs>
        <w:jc w:val="center"/>
      </w:pPr>
      <w:r w:rsidRPr="00E90FAA">
        <w:t>IN THE COUNCIL OF THE DISTRICT OF COLUMBIA</w:t>
      </w:r>
    </w:p>
    <w:p w14:paraId="15C24D0E" w14:textId="77777777" w:rsidR="00E73642" w:rsidRPr="00E90FAA" w:rsidRDefault="00E73642" w:rsidP="00E73642">
      <w:pPr>
        <w:tabs>
          <w:tab w:val="left" w:pos="2700"/>
        </w:tabs>
        <w:jc w:val="center"/>
      </w:pPr>
    </w:p>
    <w:p w14:paraId="5A12D7B1" w14:textId="77777777" w:rsidR="00E73642" w:rsidRPr="00E90FAA" w:rsidRDefault="00E73642" w:rsidP="00E73642">
      <w:pPr>
        <w:pStyle w:val="Header"/>
        <w:tabs>
          <w:tab w:val="clear" w:pos="4320"/>
          <w:tab w:val="clear" w:pos="8640"/>
          <w:tab w:val="left" w:pos="2700"/>
        </w:tabs>
        <w:jc w:val="center"/>
      </w:pPr>
      <w:r w:rsidRPr="00E90FAA">
        <w:t>______________________________</w:t>
      </w:r>
    </w:p>
    <w:p w14:paraId="1FE997B1" w14:textId="77777777" w:rsidR="00E73642" w:rsidRPr="00E90FAA" w:rsidRDefault="00E73642" w:rsidP="00E73642">
      <w:pPr>
        <w:jc w:val="center"/>
      </w:pPr>
    </w:p>
    <w:p w14:paraId="3590AEDE" w14:textId="6A488E13" w:rsidR="005A18A2" w:rsidRDefault="00E73642" w:rsidP="008E7231">
      <w:pPr>
        <w:pStyle w:val="NormalWeb"/>
        <w:ind w:left="720" w:hanging="720"/>
        <w:rPr>
          <w:rFonts w:ascii="Times" w:hAnsi="Times"/>
        </w:rPr>
      </w:pPr>
      <w:r w:rsidRPr="00E90FAA">
        <w:t xml:space="preserve">To </w:t>
      </w:r>
      <w:r w:rsidR="008F3462" w:rsidRPr="008F3462">
        <w:rPr>
          <w:rFonts w:ascii="Times" w:hAnsi="Times"/>
        </w:rPr>
        <w:t>promote</w:t>
      </w:r>
      <w:r w:rsidR="00145933">
        <w:rPr>
          <w:rFonts w:ascii="Times" w:hAnsi="Times"/>
        </w:rPr>
        <w:t xml:space="preserve"> </w:t>
      </w:r>
      <w:r w:rsidR="008F3462" w:rsidRPr="008F3462">
        <w:rPr>
          <w:rFonts w:ascii="Times" w:hAnsi="Times"/>
        </w:rPr>
        <w:t xml:space="preserve">the orderly transfer of duties and responsibilities upon the expiration of the term of office of </w:t>
      </w:r>
      <w:r w:rsidR="009E6C44">
        <w:rPr>
          <w:rFonts w:ascii="Times" w:hAnsi="Times"/>
        </w:rPr>
        <w:t>the</w:t>
      </w:r>
      <w:r w:rsidR="008F3462">
        <w:rPr>
          <w:rFonts w:ascii="Times" w:hAnsi="Times"/>
        </w:rPr>
        <w:t xml:space="preserve"> </w:t>
      </w:r>
      <w:r w:rsidR="00AD39B7">
        <w:rPr>
          <w:rFonts w:ascii="Times" w:hAnsi="Times"/>
        </w:rPr>
        <w:t xml:space="preserve">current </w:t>
      </w:r>
      <w:r w:rsidR="008F3462">
        <w:rPr>
          <w:rFonts w:ascii="Times" w:hAnsi="Times"/>
        </w:rPr>
        <w:t xml:space="preserve">Attorney General </w:t>
      </w:r>
      <w:r w:rsidR="008F3462" w:rsidRPr="008F3462">
        <w:rPr>
          <w:rFonts w:ascii="Times" w:hAnsi="Times"/>
        </w:rPr>
        <w:t xml:space="preserve">and the assumption of duties and responsibilities of a new </w:t>
      </w:r>
      <w:r w:rsidR="00B005E6">
        <w:rPr>
          <w:rFonts w:ascii="Times" w:hAnsi="Times"/>
        </w:rPr>
        <w:t>Attorney General</w:t>
      </w:r>
      <w:r w:rsidR="008F3462" w:rsidRPr="008F3462">
        <w:rPr>
          <w:rFonts w:ascii="Times" w:hAnsi="Times"/>
        </w:rPr>
        <w:t xml:space="preserve">. </w:t>
      </w:r>
    </w:p>
    <w:p w14:paraId="1EF7E698" w14:textId="77777777" w:rsidR="00837712" w:rsidRDefault="00837712" w:rsidP="008E7231">
      <w:pPr>
        <w:pStyle w:val="NormalWeb"/>
        <w:ind w:left="720" w:hanging="720"/>
      </w:pPr>
    </w:p>
    <w:p w14:paraId="6C5ED614" w14:textId="325503B6" w:rsidR="00FB2931" w:rsidRPr="00EF6354" w:rsidRDefault="00724FC9" w:rsidP="00EF6354">
      <w:pPr>
        <w:spacing w:line="480" w:lineRule="auto"/>
        <w:ind w:firstLine="720"/>
      </w:pPr>
      <w:r w:rsidRPr="00E90FAA">
        <w:t>BE IT ENACTED BY THE COUNCIL OF THE DISTRICT OF COLUMBIA, That this Act may be cited as the “</w:t>
      </w:r>
      <w:r w:rsidR="00877DF6">
        <w:t>Attorney General</w:t>
      </w:r>
      <w:r w:rsidR="00E32EEA">
        <w:t xml:space="preserve"> </w:t>
      </w:r>
      <w:r w:rsidR="002A6D3C">
        <w:t xml:space="preserve">Transition </w:t>
      </w:r>
      <w:r w:rsidR="00906536">
        <w:t xml:space="preserve">Emergency </w:t>
      </w:r>
      <w:r w:rsidR="00E32EEA">
        <w:t>Act of 202</w:t>
      </w:r>
      <w:r w:rsidR="00871E59">
        <w:t>2</w:t>
      </w:r>
      <w:r w:rsidRPr="00E90FAA">
        <w:t>”.</w:t>
      </w:r>
    </w:p>
    <w:p w14:paraId="4DBB4FCA" w14:textId="2BDC2982" w:rsidR="00740A8D" w:rsidRPr="00EF6354" w:rsidRDefault="0091307F" w:rsidP="00EF6354">
      <w:pPr>
        <w:pStyle w:val="NormalWeb"/>
        <w:spacing w:line="480" w:lineRule="auto"/>
        <w:ind w:firstLine="720"/>
        <w:rPr>
          <w:rFonts w:ascii="Times" w:hAnsi="Times"/>
        </w:rPr>
      </w:pPr>
      <w:r>
        <w:rPr>
          <w:rFonts w:ascii="Times" w:hAnsi="Times"/>
        </w:rPr>
        <w:t xml:space="preserve">Sec. 2. </w:t>
      </w:r>
      <w:r w:rsidR="00AA1EAF" w:rsidRPr="00AA1EAF">
        <w:rPr>
          <w:rFonts w:ascii="Times" w:hAnsi="Times"/>
        </w:rPr>
        <w:t>Purpose</w:t>
      </w:r>
      <w:r w:rsidR="00FA69EA">
        <w:rPr>
          <w:rFonts w:ascii="Times" w:hAnsi="Times"/>
        </w:rPr>
        <w:t>; transition activities</w:t>
      </w:r>
      <w:r w:rsidR="00AA1EAF" w:rsidRPr="00AA1EAF">
        <w:rPr>
          <w:rFonts w:ascii="Times" w:hAnsi="Times"/>
        </w:rPr>
        <w:t xml:space="preserve">. </w:t>
      </w:r>
    </w:p>
    <w:p w14:paraId="79DCE9C0" w14:textId="107DF449" w:rsidR="00D045DD" w:rsidRDefault="00FA69EA" w:rsidP="00471E19">
      <w:pPr>
        <w:spacing w:line="480" w:lineRule="auto"/>
        <w:ind w:firstLine="720"/>
      </w:pPr>
      <w:r>
        <w:t xml:space="preserve">(a) </w:t>
      </w:r>
      <w:r w:rsidR="00C13418" w:rsidRPr="00AA1EAF">
        <w:t xml:space="preserve">This act authorizes the </w:t>
      </w:r>
      <w:r w:rsidR="009E6C44">
        <w:t>Attorney General</w:t>
      </w:r>
      <w:r w:rsidR="00C13418" w:rsidRPr="00AA1EAF">
        <w:t xml:space="preserve"> to take appropriate action to assure continuity in the conduct of </w:t>
      </w:r>
      <w:r w:rsidR="009E6C44">
        <w:t>all law business on behalf of</w:t>
      </w:r>
      <w:r w:rsidR="00C13418" w:rsidRPr="00AA1EAF">
        <w:t xml:space="preserve"> the District of Columbia. The purpose of this act </w:t>
      </w:r>
      <w:r w:rsidR="00C13418" w:rsidRPr="00C13418">
        <w:t>is</w:t>
      </w:r>
      <w:r w:rsidR="00C13418" w:rsidRPr="00AA1EAF">
        <w:t xml:space="preserve"> to provide for the orderly transfer of the</w:t>
      </w:r>
      <w:r w:rsidR="00C13418" w:rsidRPr="00C13418">
        <w:t xml:space="preserve"> </w:t>
      </w:r>
      <w:r w:rsidR="00BB1A51">
        <w:t xml:space="preserve">legal </w:t>
      </w:r>
      <w:r w:rsidR="00C13418" w:rsidRPr="00AA1EAF">
        <w:t xml:space="preserve">duties and responsibilities of the </w:t>
      </w:r>
      <w:r w:rsidR="00C13418" w:rsidRPr="00C13418">
        <w:t>Attorney General upon</w:t>
      </w:r>
      <w:r w:rsidR="00C13418" w:rsidRPr="00AA1EAF">
        <w:t xml:space="preserve"> the expiration of the term of office of </w:t>
      </w:r>
      <w:r w:rsidR="00C13418" w:rsidRPr="00C13418">
        <w:t>the</w:t>
      </w:r>
      <w:r w:rsidR="00AD39B7">
        <w:t xml:space="preserve"> current</w:t>
      </w:r>
      <w:r w:rsidR="00C13418" w:rsidRPr="00C13418">
        <w:t xml:space="preserve"> Attorney General</w:t>
      </w:r>
      <w:r w:rsidR="00C13418" w:rsidRPr="00AA1EAF">
        <w:t xml:space="preserve"> and the assumption of those duties and responsibilities by a new </w:t>
      </w:r>
      <w:r w:rsidR="00C13418" w:rsidRPr="00C13418">
        <w:t>Attorney General.</w:t>
      </w:r>
    </w:p>
    <w:p w14:paraId="51613428" w14:textId="77777777" w:rsidR="00FA69EA" w:rsidRDefault="00FA69EA" w:rsidP="00FA69EA">
      <w:pPr>
        <w:spacing w:line="480" w:lineRule="auto"/>
        <w:ind w:firstLine="720"/>
      </w:pPr>
      <w:r>
        <w:t>(b) The Attorney General, in the discharge of his duties pursuant to the Attorney General for the District of Columbia Clarification and Elected Term Amendment Act of 2010, effective October 22, 2015 (D.C. Law 21-36; D.C. Official Code §§ 1-301.81 et seq.), may make available to the Attorney General-elect, from November 9, 2022, through the 15th day following the date of the swearing-in of the Attorney General-elect:</w:t>
      </w:r>
    </w:p>
    <w:p w14:paraId="191AD4CD" w14:textId="5774DC1B" w:rsidR="00FA69EA" w:rsidRDefault="00FA69EA" w:rsidP="00FA69EA">
      <w:pPr>
        <w:spacing w:line="480" w:lineRule="auto"/>
        <w:ind w:firstLine="720"/>
      </w:pPr>
      <w:r>
        <w:lastRenderedPageBreak/>
        <w:tab/>
        <w:t>(1) Office space, furniture, furnishings, office machines, and supplies, at whatever place or places within the District the Attorney General shall designate, at no cost to the Attorney General-elect and his or her transition staff;</w:t>
      </w:r>
    </w:p>
    <w:p w14:paraId="35627006" w14:textId="405A04F7" w:rsidR="00FA69EA" w:rsidRDefault="00FA69EA" w:rsidP="00FA69EA">
      <w:pPr>
        <w:spacing w:line="480" w:lineRule="auto"/>
        <w:ind w:firstLine="720"/>
      </w:pPr>
      <w:r>
        <w:tab/>
        <w:t xml:space="preserve">(2) Compensation for the transition staff of the Attorney General-elect at a rate that does not exceed the rate prescribed pursuant to the District of Columbia Government Comprehensive Merit Personnel Act of 1978, effective March 3,1979 (D.C. Law 2-139; D.C. Official Code § 1-601.l et seq.); provided, that any person who receives compensation as a member of the transition staff under this section does not hold a position in, nor is considered to be an employee of, the District government; </w:t>
      </w:r>
    </w:p>
    <w:p w14:paraId="1C706ED3" w14:textId="6E017A91" w:rsidR="00FA69EA" w:rsidRDefault="00FA69EA" w:rsidP="00FA69EA">
      <w:pPr>
        <w:spacing w:line="480" w:lineRule="auto"/>
        <w:ind w:firstLine="720"/>
      </w:pPr>
      <w:r>
        <w:tab/>
        <w:t xml:space="preserve">(3) Reasonable expenses for the procurement by the Attorney General-elect of services of any expert or consultant, or organization thereof; </w:t>
      </w:r>
    </w:p>
    <w:p w14:paraId="2058438F" w14:textId="4AA5A152" w:rsidR="00FA69EA" w:rsidRDefault="00FA69EA" w:rsidP="00FA69EA">
      <w:pPr>
        <w:spacing w:line="480" w:lineRule="auto"/>
        <w:ind w:firstLine="720"/>
      </w:pPr>
      <w:r>
        <w:tab/>
        <w:t xml:space="preserve">(4) Reasonable expenses incurred by the Attorney General-elect for printing, binding, and duplicating; </w:t>
      </w:r>
    </w:p>
    <w:p w14:paraId="7524938C" w14:textId="1043608E" w:rsidR="00FA69EA" w:rsidRDefault="00FA69EA" w:rsidP="00FA69EA">
      <w:pPr>
        <w:spacing w:line="480" w:lineRule="auto"/>
        <w:ind w:firstLine="720"/>
      </w:pPr>
      <w:r>
        <w:tab/>
        <w:t xml:space="preserve">(5) Reasonable postage or mailing expenses incurred by the Attorney General-elect consistent with the Official Correspondence Regulations, effective April 7, 1977 (D.C. Law 1-l l8; D.C. Official Code § 2-701 et seq.); and </w:t>
      </w:r>
    </w:p>
    <w:p w14:paraId="4B113F74" w14:textId="75A79461" w:rsidR="00FA69EA" w:rsidRDefault="00FA69EA" w:rsidP="00FA69EA">
      <w:pPr>
        <w:spacing w:line="480" w:lineRule="auto"/>
        <w:ind w:firstLine="720"/>
      </w:pPr>
      <w:r>
        <w:tab/>
        <w:t>(6) Reasonable expenses for communications equipment and services.</w:t>
      </w:r>
    </w:p>
    <w:p w14:paraId="562B1D6A" w14:textId="01955E06" w:rsidR="0091307F" w:rsidRDefault="00FA69EA" w:rsidP="00471E19">
      <w:pPr>
        <w:pStyle w:val="NormalWeb"/>
        <w:spacing w:line="480" w:lineRule="auto"/>
        <w:ind w:firstLine="720"/>
        <w:rPr>
          <w:rFonts w:ascii="Times" w:hAnsi="Times"/>
        </w:rPr>
      </w:pPr>
      <w:r>
        <w:rPr>
          <w:rFonts w:ascii="Times" w:hAnsi="Times"/>
        </w:rPr>
        <w:t xml:space="preserve">(c) </w:t>
      </w:r>
      <w:r w:rsidR="0091307F">
        <w:rPr>
          <w:rFonts w:ascii="Times" w:hAnsi="Times"/>
        </w:rPr>
        <w:t xml:space="preserve">For purposes of this Act, the term “Attorney General-elect” means the person who is certified as the successful candidate for the office of Attorney General by the Board of Elections following the 2022 </w:t>
      </w:r>
      <w:r w:rsidR="00AD39B7">
        <w:rPr>
          <w:rFonts w:ascii="Times" w:hAnsi="Times"/>
        </w:rPr>
        <w:t>g</w:t>
      </w:r>
      <w:r w:rsidR="0091307F">
        <w:rPr>
          <w:rFonts w:ascii="Times" w:hAnsi="Times"/>
        </w:rPr>
        <w:t>eneral election held to determine the Attorney General or, for the period of time between the general election and certification, the person announced and published by the Board of Elections as the unofficial winner of the general election for Attorney General with a margin of victory of at least 2% of the votes cast.</w:t>
      </w:r>
    </w:p>
    <w:p w14:paraId="01161DA9" w14:textId="22E6A51F" w:rsidR="00AD1505" w:rsidRDefault="00AD1505" w:rsidP="00AD1505">
      <w:pPr>
        <w:spacing w:line="480" w:lineRule="auto"/>
        <w:ind w:firstLine="720"/>
      </w:pPr>
      <w:r>
        <w:lastRenderedPageBreak/>
        <w:t>Sec. 3. Transition costs.</w:t>
      </w:r>
    </w:p>
    <w:p w14:paraId="487C806F" w14:textId="50ABBDEB" w:rsidR="00AD1505" w:rsidRDefault="00AD1505" w:rsidP="00AD1505">
      <w:pPr>
        <w:spacing w:line="480" w:lineRule="auto"/>
      </w:pPr>
      <w:r>
        <w:tab/>
        <w:t>Upon certification by the Chief Financial Officer that appropriated funds are available</w:t>
      </w:r>
    </w:p>
    <w:p w14:paraId="6B580A53" w14:textId="77777777" w:rsidR="00AD1505" w:rsidRDefault="00AD1505" w:rsidP="00AD1505">
      <w:pPr>
        <w:spacing w:line="480" w:lineRule="auto"/>
      </w:pPr>
      <w:r>
        <w:t>and that the reprogramming of those funds has been approved by Council, there is hereby</w:t>
      </w:r>
    </w:p>
    <w:p w14:paraId="657A198C" w14:textId="7C0C1F14" w:rsidR="00AD1505" w:rsidRDefault="00AD1505" w:rsidP="00AD1505">
      <w:pPr>
        <w:spacing w:line="480" w:lineRule="auto"/>
      </w:pPr>
      <w:r>
        <w:t>authorized up to $150,000 to be made available for transition costs for the transition of the Attorney General-elect.</w:t>
      </w:r>
    </w:p>
    <w:p w14:paraId="75B182B7" w14:textId="60954E46" w:rsidR="00145933" w:rsidRDefault="00145933" w:rsidP="0091307F">
      <w:pPr>
        <w:spacing w:line="480" w:lineRule="auto"/>
        <w:ind w:firstLine="720"/>
      </w:pPr>
      <w:r>
        <w:t xml:space="preserve">Sec. </w:t>
      </w:r>
      <w:r w:rsidR="00AD1505">
        <w:t>4</w:t>
      </w:r>
      <w:r>
        <w:t xml:space="preserve">. Reporting Requirements </w:t>
      </w:r>
    </w:p>
    <w:p w14:paraId="1FC79A1F" w14:textId="79F5F63E" w:rsidR="00D72907" w:rsidRPr="00D72907" w:rsidRDefault="00AB261F" w:rsidP="00D72907">
      <w:pPr>
        <w:spacing w:line="480" w:lineRule="auto"/>
        <w:ind w:firstLine="720"/>
      </w:pPr>
      <w:r>
        <w:t xml:space="preserve">(a) </w:t>
      </w:r>
      <w:r w:rsidR="00D72907" w:rsidRPr="00D72907">
        <w:t xml:space="preserve">The Attorney General-elect shall file a report, to be prepared with appropriate supporting documentation, accounting for the expenditure of funds pursuant to this title. </w:t>
      </w:r>
    </w:p>
    <w:p w14:paraId="477049FD" w14:textId="17014418" w:rsidR="00D72907" w:rsidRPr="00D72907" w:rsidRDefault="00D72907" w:rsidP="00D72907">
      <w:pPr>
        <w:spacing w:line="480" w:lineRule="auto"/>
        <w:ind w:firstLine="720"/>
      </w:pPr>
      <w:r w:rsidRPr="00D72907">
        <w:t>(b) Reports prepared pursuant to subsection (a) of this section shall be submitted to the Council and Chief Financial Officer by March 31, 2</w:t>
      </w:r>
      <w:r w:rsidR="00E34DA0">
        <w:t>023</w:t>
      </w:r>
      <w:r w:rsidRPr="00D72907">
        <w:t xml:space="preserve">. </w:t>
      </w:r>
    </w:p>
    <w:p w14:paraId="1C428BA3" w14:textId="035E6921" w:rsidR="00E73642" w:rsidRPr="0094739D" w:rsidRDefault="00E73642" w:rsidP="0091307F">
      <w:pPr>
        <w:pStyle w:val="BlockText"/>
        <w:spacing w:line="480" w:lineRule="auto"/>
        <w:ind w:left="0" w:right="0" w:firstLine="720"/>
        <w:rPr>
          <w:sz w:val="24"/>
        </w:rPr>
      </w:pPr>
      <w:r w:rsidRPr="0094739D">
        <w:rPr>
          <w:sz w:val="24"/>
        </w:rPr>
        <w:t xml:space="preserve">Sec. </w:t>
      </w:r>
      <w:r w:rsidR="00C7186E">
        <w:rPr>
          <w:sz w:val="24"/>
        </w:rPr>
        <w:t>5</w:t>
      </w:r>
      <w:r w:rsidR="00145933">
        <w:rPr>
          <w:sz w:val="24"/>
        </w:rPr>
        <w:t xml:space="preserve">. </w:t>
      </w:r>
      <w:r w:rsidRPr="0094739D">
        <w:rPr>
          <w:sz w:val="24"/>
        </w:rPr>
        <w:t xml:space="preserve">Fiscal impact statement.  </w:t>
      </w:r>
    </w:p>
    <w:p w14:paraId="3FF3AE60" w14:textId="7E55C9E3" w:rsidR="00E73642" w:rsidRPr="00E90FAA" w:rsidRDefault="00E73642" w:rsidP="00E73642">
      <w:pPr>
        <w:pStyle w:val="BodyTextIndent2"/>
        <w:spacing w:line="480" w:lineRule="auto"/>
      </w:pPr>
      <w:r w:rsidRPr="00E90FAA">
        <w:t xml:space="preserve">The Council adopts the fiscal impact statement </w:t>
      </w:r>
      <w:r w:rsidR="00D622E1">
        <w:t xml:space="preserve">of the Chief Financial Officer </w:t>
      </w:r>
      <w:r w:rsidRPr="00E90FAA">
        <w:t>as the fiscal impact statement required by section 4a of the General Legislative Procedures Act of 1975, approved October 16, 2006 (120 Stat. 2038; D.C. Official Code § 1-301.47a).</w:t>
      </w:r>
    </w:p>
    <w:p w14:paraId="027581A1" w14:textId="084B474B" w:rsidR="00E73642" w:rsidRPr="00E90FAA" w:rsidRDefault="00E73642" w:rsidP="0091307F">
      <w:pPr>
        <w:pStyle w:val="BodyTextIndent2"/>
        <w:spacing w:line="480" w:lineRule="auto"/>
      </w:pPr>
      <w:r w:rsidRPr="00E90FAA">
        <w:t xml:space="preserve">Sec. </w:t>
      </w:r>
      <w:r w:rsidR="00C7186E">
        <w:t>6</w:t>
      </w:r>
      <w:r w:rsidRPr="00E90FAA">
        <w:t xml:space="preserve">. Effective date.  </w:t>
      </w:r>
    </w:p>
    <w:p w14:paraId="5C0209CD" w14:textId="551DEA37" w:rsidR="009A440F" w:rsidRDefault="00D622E1" w:rsidP="00AD39B7">
      <w:pPr>
        <w:pStyle w:val="PlainText"/>
        <w:spacing w:line="480" w:lineRule="auto"/>
        <w:ind w:firstLine="720"/>
      </w:pPr>
      <w:r w:rsidRPr="00731F29">
        <w:rPr>
          <w:rFonts w:eastAsia="Times New Roman"/>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9A440F" w:rsidSect="00E471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78AA" w14:textId="77777777" w:rsidR="00BB1CB4" w:rsidRDefault="00BB1CB4" w:rsidP="00E42019">
      <w:r>
        <w:separator/>
      </w:r>
    </w:p>
  </w:endnote>
  <w:endnote w:type="continuationSeparator" w:id="0">
    <w:p w14:paraId="178AB48F" w14:textId="77777777" w:rsidR="00BB1CB4" w:rsidRDefault="00BB1CB4" w:rsidP="00E4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0824" w14:textId="77777777" w:rsidR="00E42019" w:rsidRDefault="00E42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99C7" w14:textId="77777777" w:rsidR="00E42019" w:rsidRDefault="00E42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B4D8" w14:textId="77777777" w:rsidR="00E42019" w:rsidRDefault="00E42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DE81" w14:textId="77777777" w:rsidR="00BB1CB4" w:rsidRDefault="00BB1CB4" w:rsidP="00E42019">
      <w:r>
        <w:separator/>
      </w:r>
    </w:p>
  </w:footnote>
  <w:footnote w:type="continuationSeparator" w:id="0">
    <w:p w14:paraId="2780C2B5" w14:textId="77777777" w:rsidR="00BB1CB4" w:rsidRDefault="00BB1CB4" w:rsidP="00E4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9AA5" w14:textId="2FD5A642" w:rsidR="00E42019" w:rsidRDefault="00E42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7769" w14:textId="3257EC0C" w:rsidR="00E42019" w:rsidRDefault="00E42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ED91" w14:textId="53138B59" w:rsidR="00E42019" w:rsidRDefault="00E4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1D56"/>
    <w:multiLevelType w:val="hybridMultilevel"/>
    <w:tmpl w:val="1F902D54"/>
    <w:lvl w:ilvl="0" w:tplc="F0602A2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B506AA"/>
    <w:multiLevelType w:val="hybridMultilevel"/>
    <w:tmpl w:val="F0CAF93E"/>
    <w:lvl w:ilvl="0" w:tplc="92E61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0NDUwNrI0tbQwtTRX0lEKTi0uzszPAykwrQUAhuySaSwAAAA="/>
  </w:docVars>
  <w:rsids>
    <w:rsidRoot w:val="00E73642"/>
    <w:rsid w:val="000562B4"/>
    <w:rsid w:val="000777E3"/>
    <w:rsid w:val="00093F85"/>
    <w:rsid w:val="00094D44"/>
    <w:rsid w:val="00095E52"/>
    <w:rsid w:val="000E41A6"/>
    <w:rsid w:val="00101F3B"/>
    <w:rsid w:val="001208ED"/>
    <w:rsid w:val="00125CDE"/>
    <w:rsid w:val="00145933"/>
    <w:rsid w:val="00153E1C"/>
    <w:rsid w:val="001B1622"/>
    <w:rsid w:val="001C2730"/>
    <w:rsid w:val="001C3E56"/>
    <w:rsid w:val="001C5471"/>
    <w:rsid w:val="001D4E39"/>
    <w:rsid w:val="001E0BA7"/>
    <w:rsid w:val="0025686A"/>
    <w:rsid w:val="002601A1"/>
    <w:rsid w:val="00284672"/>
    <w:rsid w:val="00285A77"/>
    <w:rsid w:val="00286F0F"/>
    <w:rsid w:val="002A6D3C"/>
    <w:rsid w:val="002A79E8"/>
    <w:rsid w:val="002B7B1E"/>
    <w:rsid w:val="002C0044"/>
    <w:rsid w:val="00304EF6"/>
    <w:rsid w:val="00381306"/>
    <w:rsid w:val="003907C6"/>
    <w:rsid w:val="004339AE"/>
    <w:rsid w:val="00440899"/>
    <w:rsid w:val="00443E81"/>
    <w:rsid w:val="00454BCF"/>
    <w:rsid w:val="00461BFA"/>
    <w:rsid w:val="00471E19"/>
    <w:rsid w:val="004B7A49"/>
    <w:rsid w:val="00534921"/>
    <w:rsid w:val="00582A6F"/>
    <w:rsid w:val="00585E6A"/>
    <w:rsid w:val="00596870"/>
    <w:rsid w:val="005A18A2"/>
    <w:rsid w:val="005B71FF"/>
    <w:rsid w:val="005C3EA2"/>
    <w:rsid w:val="005D6408"/>
    <w:rsid w:val="005E3E3C"/>
    <w:rsid w:val="005F4457"/>
    <w:rsid w:val="00651AA9"/>
    <w:rsid w:val="006A1964"/>
    <w:rsid w:val="006A7517"/>
    <w:rsid w:val="00724FC9"/>
    <w:rsid w:val="00740A8D"/>
    <w:rsid w:val="007577D6"/>
    <w:rsid w:val="00776F75"/>
    <w:rsid w:val="007810E0"/>
    <w:rsid w:val="007C47C1"/>
    <w:rsid w:val="00815B1B"/>
    <w:rsid w:val="00816C65"/>
    <w:rsid w:val="008221B8"/>
    <w:rsid w:val="00837712"/>
    <w:rsid w:val="0084553A"/>
    <w:rsid w:val="00856F3E"/>
    <w:rsid w:val="00871E59"/>
    <w:rsid w:val="00877DF6"/>
    <w:rsid w:val="00880C5D"/>
    <w:rsid w:val="00890481"/>
    <w:rsid w:val="008E1AF0"/>
    <w:rsid w:val="008E2142"/>
    <w:rsid w:val="008E4777"/>
    <w:rsid w:val="008E7231"/>
    <w:rsid w:val="008F3462"/>
    <w:rsid w:val="00906536"/>
    <w:rsid w:val="00907252"/>
    <w:rsid w:val="0091307F"/>
    <w:rsid w:val="00914A97"/>
    <w:rsid w:val="0094739D"/>
    <w:rsid w:val="00975790"/>
    <w:rsid w:val="0098604E"/>
    <w:rsid w:val="009A440F"/>
    <w:rsid w:val="009E6C44"/>
    <w:rsid w:val="00A178F8"/>
    <w:rsid w:val="00A51CD9"/>
    <w:rsid w:val="00A53747"/>
    <w:rsid w:val="00A56C37"/>
    <w:rsid w:val="00A5781C"/>
    <w:rsid w:val="00A900BB"/>
    <w:rsid w:val="00A91B7B"/>
    <w:rsid w:val="00AA1EAF"/>
    <w:rsid w:val="00AB261F"/>
    <w:rsid w:val="00AC6836"/>
    <w:rsid w:val="00AD1505"/>
    <w:rsid w:val="00AD39B7"/>
    <w:rsid w:val="00AD3B3D"/>
    <w:rsid w:val="00B005E6"/>
    <w:rsid w:val="00B81B77"/>
    <w:rsid w:val="00BA6B08"/>
    <w:rsid w:val="00BB1A51"/>
    <w:rsid w:val="00BB1CB4"/>
    <w:rsid w:val="00C13418"/>
    <w:rsid w:val="00C175DC"/>
    <w:rsid w:val="00C5142F"/>
    <w:rsid w:val="00C7186E"/>
    <w:rsid w:val="00C75ACD"/>
    <w:rsid w:val="00C81012"/>
    <w:rsid w:val="00CA4CC6"/>
    <w:rsid w:val="00CB150B"/>
    <w:rsid w:val="00CC1472"/>
    <w:rsid w:val="00D045DD"/>
    <w:rsid w:val="00D622E1"/>
    <w:rsid w:val="00D72907"/>
    <w:rsid w:val="00DA4BF4"/>
    <w:rsid w:val="00DA5E3D"/>
    <w:rsid w:val="00DB6984"/>
    <w:rsid w:val="00DE5F13"/>
    <w:rsid w:val="00E32EEA"/>
    <w:rsid w:val="00E34DA0"/>
    <w:rsid w:val="00E40056"/>
    <w:rsid w:val="00E42019"/>
    <w:rsid w:val="00E454FC"/>
    <w:rsid w:val="00E47177"/>
    <w:rsid w:val="00E6122B"/>
    <w:rsid w:val="00E73642"/>
    <w:rsid w:val="00E936AB"/>
    <w:rsid w:val="00EB09E3"/>
    <w:rsid w:val="00ED47A1"/>
    <w:rsid w:val="00EF6354"/>
    <w:rsid w:val="00F36AD4"/>
    <w:rsid w:val="00FA64BA"/>
    <w:rsid w:val="00FA69EA"/>
    <w:rsid w:val="00FB2931"/>
    <w:rsid w:val="00FD0371"/>
    <w:rsid w:val="037D61DF"/>
    <w:rsid w:val="598EB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59B2"/>
  <w15:chartTrackingRefBased/>
  <w15:docId w15:val="{0B92AEF3-75CF-442C-85A4-F2BCF41F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6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642"/>
    <w:pPr>
      <w:tabs>
        <w:tab w:val="center" w:pos="4320"/>
        <w:tab w:val="right" w:pos="8640"/>
      </w:tabs>
    </w:pPr>
  </w:style>
  <w:style w:type="character" w:customStyle="1" w:styleId="HeaderChar">
    <w:name w:val="Header Char"/>
    <w:basedOn w:val="DefaultParagraphFont"/>
    <w:link w:val="Header"/>
    <w:rsid w:val="00E73642"/>
    <w:rPr>
      <w:rFonts w:ascii="Times New Roman" w:eastAsia="Times New Roman" w:hAnsi="Times New Roman" w:cs="Times New Roman"/>
      <w:sz w:val="24"/>
      <w:szCs w:val="24"/>
    </w:rPr>
  </w:style>
  <w:style w:type="paragraph" w:styleId="BlockText">
    <w:name w:val="Block Text"/>
    <w:basedOn w:val="Normal"/>
    <w:rsid w:val="00E73642"/>
    <w:pPr>
      <w:ind w:left="720" w:right="-720" w:hanging="720"/>
    </w:pPr>
    <w:rPr>
      <w:sz w:val="28"/>
    </w:rPr>
  </w:style>
  <w:style w:type="paragraph" w:styleId="BodyTextIndent2">
    <w:name w:val="Body Text Indent 2"/>
    <w:basedOn w:val="Normal"/>
    <w:link w:val="BodyTextIndent2Char"/>
    <w:rsid w:val="00E73642"/>
    <w:pPr>
      <w:ind w:firstLine="720"/>
    </w:pPr>
  </w:style>
  <w:style w:type="character" w:customStyle="1" w:styleId="BodyTextIndent2Char">
    <w:name w:val="Body Text Indent 2 Char"/>
    <w:basedOn w:val="DefaultParagraphFont"/>
    <w:link w:val="BodyTextIndent2"/>
    <w:rsid w:val="00E7364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2EEA"/>
    <w:rPr>
      <w:color w:val="0000FF"/>
      <w:u w:val="single"/>
    </w:rPr>
  </w:style>
  <w:style w:type="paragraph" w:styleId="BalloonText">
    <w:name w:val="Balloon Text"/>
    <w:basedOn w:val="Normal"/>
    <w:link w:val="BalloonTextChar"/>
    <w:uiPriority w:val="99"/>
    <w:semiHidden/>
    <w:unhideWhenUsed/>
    <w:rsid w:val="00443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E81"/>
    <w:rPr>
      <w:rFonts w:ascii="Segoe UI" w:eastAsia="Times New Roman" w:hAnsi="Segoe UI" w:cs="Segoe UI"/>
      <w:sz w:val="18"/>
      <w:szCs w:val="18"/>
    </w:rPr>
  </w:style>
  <w:style w:type="character" w:customStyle="1" w:styleId="cosearchterm">
    <w:name w:val="co_searchterm"/>
    <w:basedOn w:val="DefaultParagraphFont"/>
    <w:rsid w:val="00CB150B"/>
  </w:style>
  <w:style w:type="paragraph" w:styleId="Revision">
    <w:name w:val="Revision"/>
    <w:hidden/>
    <w:uiPriority w:val="99"/>
    <w:semiHidden/>
    <w:rsid w:val="000777E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77E3"/>
    <w:pPr>
      <w:ind w:left="720"/>
      <w:contextualSpacing/>
    </w:pPr>
  </w:style>
  <w:style w:type="character" w:styleId="CommentReference">
    <w:name w:val="annotation reference"/>
    <w:basedOn w:val="DefaultParagraphFont"/>
    <w:uiPriority w:val="99"/>
    <w:semiHidden/>
    <w:unhideWhenUsed/>
    <w:rsid w:val="002B7B1E"/>
    <w:rPr>
      <w:sz w:val="16"/>
      <w:szCs w:val="16"/>
    </w:rPr>
  </w:style>
  <w:style w:type="paragraph" w:styleId="CommentText">
    <w:name w:val="annotation text"/>
    <w:basedOn w:val="Normal"/>
    <w:link w:val="CommentTextChar"/>
    <w:uiPriority w:val="99"/>
    <w:semiHidden/>
    <w:unhideWhenUsed/>
    <w:rsid w:val="002B7B1E"/>
    <w:rPr>
      <w:sz w:val="20"/>
      <w:szCs w:val="20"/>
    </w:rPr>
  </w:style>
  <w:style w:type="character" w:customStyle="1" w:styleId="CommentTextChar">
    <w:name w:val="Comment Text Char"/>
    <w:basedOn w:val="DefaultParagraphFont"/>
    <w:link w:val="CommentText"/>
    <w:uiPriority w:val="99"/>
    <w:semiHidden/>
    <w:rsid w:val="002B7B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7B1E"/>
    <w:rPr>
      <w:b/>
      <w:bCs/>
    </w:rPr>
  </w:style>
  <w:style w:type="character" w:customStyle="1" w:styleId="CommentSubjectChar">
    <w:name w:val="Comment Subject Char"/>
    <w:basedOn w:val="CommentTextChar"/>
    <w:link w:val="CommentSubject"/>
    <w:uiPriority w:val="99"/>
    <w:semiHidden/>
    <w:rsid w:val="002B7B1E"/>
    <w:rPr>
      <w:rFonts w:ascii="Times New Roman" w:eastAsia="Times New Roman" w:hAnsi="Times New Roman" w:cs="Times New Roman"/>
      <w:b/>
      <w:bCs/>
      <w:sz w:val="20"/>
      <w:szCs w:val="20"/>
    </w:rPr>
  </w:style>
  <w:style w:type="paragraph" w:styleId="NormalWeb">
    <w:name w:val="Normal (Web)"/>
    <w:basedOn w:val="Normal"/>
    <w:uiPriority w:val="99"/>
    <w:unhideWhenUsed/>
    <w:rsid w:val="00877DF6"/>
  </w:style>
  <w:style w:type="paragraph" w:styleId="Footer">
    <w:name w:val="footer"/>
    <w:basedOn w:val="Normal"/>
    <w:link w:val="FooterChar"/>
    <w:uiPriority w:val="99"/>
    <w:unhideWhenUsed/>
    <w:rsid w:val="00E42019"/>
    <w:pPr>
      <w:tabs>
        <w:tab w:val="center" w:pos="4680"/>
        <w:tab w:val="right" w:pos="9360"/>
      </w:tabs>
    </w:pPr>
  </w:style>
  <w:style w:type="character" w:customStyle="1" w:styleId="FooterChar">
    <w:name w:val="Footer Char"/>
    <w:basedOn w:val="DefaultParagraphFont"/>
    <w:link w:val="Footer"/>
    <w:uiPriority w:val="99"/>
    <w:rsid w:val="00E42019"/>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622E1"/>
    <w:rPr>
      <w:rFonts w:eastAsiaTheme="minorHAnsi"/>
    </w:rPr>
  </w:style>
  <w:style w:type="character" w:customStyle="1" w:styleId="PlainTextChar">
    <w:name w:val="Plain Text Char"/>
    <w:basedOn w:val="DefaultParagraphFont"/>
    <w:link w:val="PlainText"/>
    <w:uiPriority w:val="99"/>
    <w:rsid w:val="00D622E1"/>
    <w:rPr>
      <w:rFonts w:ascii="Times New Roman" w:hAnsi="Times New Roman" w:cs="Times New Roman"/>
      <w:sz w:val="24"/>
      <w:szCs w:val="24"/>
    </w:rPr>
  </w:style>
  <w:style w:type="character" w:styleId="LineNumber">
    <w:name w:val="line number"/>
    <w:basedOn w:val="DefaultParagraphFont"/>
    <w:uiPriority w:val="99"/>
    <w:semiHidden/>
    <w:unhideWhenUsed/>
    <w:rsid w:val="00E4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0752">
      <w:bodyDiv w:val="1"/>
      <w:marLeft w:val="0"/>
      <w:marRight w:val="0"/>
      <w:marTop w:val="0"/>
      <w:marBottom w:val="0"/>
      <w:divBdr>
        <w:top w:val="none" w:sz="0" w:space="0" w:color="auto"/>
        <w:left w:val="none" w:sz="0" w:space="0" w:color="auto"/>
        <w:bottom w:val="none" w:sz="0" w:space="0" w:color="auto"/>
        <w:right w:val="none" w:sz="0" w:space="0" w:color="auto"/>
      </w:divBdr>
      <w:divsChild>
        <w:div w:id="971834272">
          <w:marLeft w:val="0"/>
          <w:marRight w:val="0"/>
          <w:marTop w:val="0"/>
          <w:marBottom w:val="0"/>
          <w:divBdr>
            <w:top w:val="none" w:sz="0" w:space="0" w:color="auto"/>
            <w:left w:val="none" w:sz="0" w:space="0" w:color="auto"/>
            <w:bottom w:val="none" w:sz="0" w:space="0" w:color="auto"/>
            <w:right w:val="none" w:sz="0" w:space="0" w:color="auto"/>
          </w:divBdr>
          <w:divsChild>
            <w:div w:id="910503207">
              <w:marLeft w:val="0"/>
              <w:marRight w:val="0"/>
              <w:marTop w:val="0"/>
              <w:marBottom w:val="0"/>
              <w:divBdr>
                <w:top w:val="none" w:sz="0" w:space="0" w:color="auto"/>
                <w:left w:val="none" w:sz="0" w:space="0" w:color="auto"/>
                <w:bottom w:val="none" w:sz="0" w:space="0" w:color="auto"/>
                <w:right w:val="none" w:sz="0" w:space="0" w:color="auto"/>
              </w:divBdr>
              <w:divsChild>
                <w:div w:id="402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5142">
      <w:bodyDiv w:val="1"/>
      <w:marLeft w:val="0"/>
      <w:marRight w:val="0"/>
      <w:marTop w:val="0"/>
      <w:marBottom w:val="0"/>
      <w:divBdr>
        <w:top w:val="none" w:sz="0" w:space="0" w:color="auto"/>
        <w:left w:val="none" w:sz="0" w:space="0" w:color="auto"/>
        <w:bottom w:val="none" w:sz="0" w:space="0" w:color="auto"/>
        <w:right w:val="none" w:sz="0" w:space="0" w:color="auto"/>
      </w:divBdr>
      <w:divsChild>
        <w:div w:id="106437898">
          <w:marLeft w:val="0"/>
          <w:marRight w:val="0"/>
          <w:marTop w:val="0"/>
          <w:marBottom w:val="0"/>
          <w:divBdr>
            <w:top w:val="none" w:sz="0" w:space="0" w:color="auto"/>
            <w:left w:val="none" w:sz="0" w:space="0" w:color="auto"/>
            <w:bottom w:val="none" w:sz="0" w:space="0" w:color="auto"/>
            <w:right w:val="none" w:sz="0" w:space="0" w:color="auto"/>
          </w:divBdr>
          <w:divsChild>
            <w:div w:id="1014839360">
              <w:marLeft w:val="0"/>
              <w:marRight w:val="0"/>
              <w:marTop w:val="0"/>
              <w:marBottom w:val="0"/>
              <w:divBdr>
                <w:top w:val="none" w:sz="0" w:space="0" w:color="auto"/>
                <w:left w:val="none" w:sz="0" w:space="0" w:color="auto"/>
                <w:bottom w:val="none" w:sz="0" w:space="0" w:color="auto"/>
                <w:right w:val="none" w:sz="0" w:space="0" w:color="auto"/>
              </w:divBdr>
              <w:divsChild>
                <w:div w:id="15218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20561">
      <w:bodyDiv w:val="1"/>
      <w:marLeft w:val="0"/>
      <w:marRight w:val="0"/>
      <w:marTop w:val="0"/>
      <w:marBottom w:val="0"/>
      <w:divBdr>
        <w:top w:val="none" w:sz="0" w:space="0" w:color="auto"/>
        <w:left w:val="none" w:sz="0" w:space="0" w:color="auto"/>
        <w:bottom w:val="none" w:sz="0" w:space="0" w:color="auto"/>
        <w:right w:val="none" w:sz="0" w:space="0" w:color="auto"/>
      </w:divBdr>
      <w:divsChild>
        <w:div w:id="1118573630">
          <w:marLeft w:val="0"/>
          <w:marRight w:val="0"/>
          <w:marTop w:val="0"/>
          <w:marBottom w:val="0"/>
          <w:divBdr>
            <w:top w:val="none" w:sz="0" w:space="0" w:color="auto"/>
            <w:left w:val="none" w:sz="0" w:space="0" w:color="auto"/>
            <w:bottom w:val="none" w:sz="0" w:space="0" w:color="auto"/>
            <w:right w:val="none" w:sz="0" w:space="0" w:color="auto"/>
          </w:divBdr>
          <w:divsChild>
            <w:div w:id="625936029">
              <w:marLeft w:val="0"/>
              <w:marRight w:val="0"/>
              <w:marTop w:val="0"/>
              <w:marBottom w:val="0"/>
              <w:divBdr>
                <w:top w:val="none" w:sz="0" w:space="0" w:color="auto"/>
                <w:left w:val="none" w:sz="0" w:space="0" w:color="auto"/>
                <w:bottom w:val="none" w:sz="0" w:space="0" w:color="auto"/>
                <w:right w:val="none" w:sz="0" w:space="0" w:color="auto"/>
              </w:divBdr>
              <w:divsChild>
                <w:div w:id="15134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1789">
      <w:bodyDiv w:val="1"/>
      <w:marLeft w:val="0"/>
      <w:marRight w:val="0"/>
      <w:marTop w:val="0"/>
      <w:marBottom w:val="0"/>
      <w:divBdr>
        <w:top w:val="none" w:sz="0" w:space="0" w:color="auto"/>
        <w:left w:val="none" w:sz="0" w:space="0" w:color="auto"/>
        <w:bottom w:val="none" w:sz="0" w:space="0" w:color="auto"/>
        <w:right w:val="none" w:sz="0" w:space="0" w:color="auto"/>
      </w:divBdr>
      <w:divsChild>
        <w:div w:id="1574047940">
          <w:marLeft w:val="0"/>
          <w:marRight w:val="0"/>
          <w:marTop w:val="0"/>
          <w:marBottom w:val="0"/>
          <w:divBdr>
            <w:top w:val="none" w:sz="0" w:space="0" w:color="auto"/>
            <w:left w:val="none" w:sz="0" w:space="0" w:color="auto"/>
            <w:bottom w:val="none" w:sz="0" w:space="0" w:color="auto"/>
            <w:right w:val="none" w:sz="0" w:space="0" w:color="auto"/>
          </w:divBdr>
          <w:divsChild>
            <w:div w:id="1169177960">
              <w:marLeft w:val="0"/>
              <w:marRight w:val="0"/>
              <w:marTop w:val="0"/>
              <w:marBottom w:val="0"/>
              <w:divBdr>
                <w:top w:val="none" w:sz="0" w:space="0" w:color="auto"/>
                <w:left w:val="none" w:sz="0" w:space="0" w:color="auto"/>
                <w:bottom w:val="none" w:sz="0" w:space="0" w:color="auto"/>
                <w:right w:val="none" w:sz="0" w:space="0" w:color="auto"/>
              </w:divBdr>
              <w:divsChild>
                <w:div w:id="12328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67313">
      <w:bodyDiv w:val="1"/>
      <w:marLeft w:val="0"/>
      <w:marRight w:val="0"/>
      <w:marTop w:val="0"/>
      <w:marBottom w:val="0"/>
      <w:divBdr>
        <w:top w:val="none" w:sz="0" w:space="0" w:color="auto"/>
        <w:left w:val="none" w:sz="0" w:space="0" w:color="auto"/>
        <w:bottom w:val="none" w:sz="0" w:space="0" w:color="auto"/>
        <w:right w:val="none" w:sz="0" w:space="0" w:color="auto"/>
      </w:divBdr>
      <w:divsChild>
        <w:div w:id="1580019016">
          <w:marLeft w:val="0"/>
          <w:marRight w:val="0"/>
          <w:marTop w:val="0"/>
          <w:marBottom w:val="0"/>
          <w:divBdr>
            <w:top w:val="none" w:sz="0" w:space="0" w:color="auto"/>
            <w:left w:val="none" w:sz="0" w:space="0" w:color="auto"/>
            <w:bottom w:val="none" w:sz="0" w:space="0" w:color="auto"/>
            <w:right w:val="none" w:sz="0" w:space="0" w:color="auto"/>
          </w:divBdr>
          <w:divsChild>
            <w:div w:id="895093146">
              <w:marLeft w:val="0"/>
              <w:marRight w:val="0"/>
              <w:marTop w:val="0"/>
              <w:marBottom w:val="0"/>
              <w:divBdr>
                <w:top w:val="none" w:sz="0" w:space="0" w:color="auto"/>
                <w:left w:val="none" w:sz="0" w:space="0" w:color="auto"/>
                <w:bottom w:val="none" w:sz="0" w:space="0" w:color="auto"/>
                <w:right w:val="none" w:sz="0" w:space="0" w:color="auto"/>
              </w:divBdr>
              <w:divsChild>
                <w:div w:id="2506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4749">
      <w:bodyDiv w:val="1"/>
      <w:marLeft w:val="0"/>
      <w:marRight w:val="0"/>
      <w:marTop w:val="0"/>
      <w:marBottom w:val="0"/>
      <w:divBdr>
        <w:top w:val="none" w:sz="0" w:space="0" w:color="auto"/>
        <w:left w:val="none" w:sz="0" w:space="0" w:color="auto"/>
        <w:bottom w:val="none" w:sz="0" w:space="0" w:color="auto"/>
        <w:right w:val="none" w:sz="0" w:space="0" w:color="auto"/>
      </w:divBdr>
      <w:divsChild>
        <w:div w:id="1178041671">
          <w:marLeft w:val="0"/>
          <w:marRight w:val="0"/>
          <w:marTop w:val="0"/>
          <w:marBottom w:val="0"/>
          <w:divBdr>
            <w:top w:val="none" w:sz="0" w:space="0" w:color="auto"/>
            <w:left w:val="none" w:sz="0" w:space="0" w:color="auto"/>
            <w:bottom w:val="none" w:sz="0" w:space="0" w:color="auto"/>
            <w:right w:val="none" w:sz="0" w:space="0" w:color="auto"/>
          </w:divBdr>
          <w:divsChild>
            <w:div w:id="1735591521">
              <w:marLeft w:val="0"/>
              <w:marRight w:val="0"/>
              <w:marTop w:val="0"/>
              <w:marBottom w:val="0"/>
              <w:divBdr>
                <w:top w:val="none" w:sz="0" w:space="0" w:color="auto"/>
                <w:left w:val="none" w:sz="0" w:space="0" w:color="auto"/>
                <w:bottom w:val="none" w:sz="0" w:space="0" w:color="auto"/>
                <w:right w:val="none" w:sz="0" w:space="0" w:color="auto"/>
              </w:divBdr>
              <w:divsChild>
                <w:div w:id="17498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8133">
      <w:bodyDiv w:val="1"/>
      <w:marLeft w:val="0"/>
      <w:marRight w:val="0"/>
      <w:marTop w:val="0"/>
      <w:marBottom w:val="0"/>
      <w:divBdr>
        <w:top w:val="none" w:sz="0" w:space="0" w:color="auto"/>
        <w:left w:val="none" w:sz="0" w:space="0" w:color="auto"/>
        <w:bottom w:val="none" w:sz="0" w:space="0" w:color="auto"/>
        <w:right w:val="none" w:sz="0" w:space="0" w:color="auto"/>
      </w:divBdr>
      <w:divsChild>
        <w:div w:id="784497187">
          <w:marLeft w:val="0"/>
          <w:marRight w:val="0"/>
          <w:marTop w:val="0"/>
          <w:marBottom w:val="0"/>
          <w:divBdr>
            <w:top w:val="none" w:sz="0" w:space="0" w:color="auto"/>
            <w:left w:val="none" w:sz="0" w:space="0" w:color="auto"/>
            <w:bottom w:val="none" w:sz="0" w:space="0" w:color="auto"/>
            <w:right w:val="none" w:sz="0" w:space="0" w:color="auto"/>
          </w:divBdr>
          <w:divsChild>
            <w:div w:id="1956062345">
              <w:marLeft w:val="0"/>
              <w:marRight w:val="0"/>
              <w:marTop w:val="0"/>
              <w:marBottom w:val="0"/>
              <w:divBdr>
                <w:top w:val="none" w:sz="0" w:space="0" w:color="auto"/>
                <w:left w:val="none" w:sz="0" w:space="0" w:color="auto"/>
                <w:bottom w:val="none" w:sz="0" w:space="0" w:color="auto"/>
                <w:right w:val="none" w:sz="0" w:space="0" w:color="auto"/>
              </w:divBdr>
              <w:divsChild>
                <w:div w:id="2154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1721">
      <w:bodyDiv w:val="1"/>
      <w:marLeft w:val="0"/>
      <w:marRight w:val="0"/>
      <w:marTop w:val="0"/>
      <w:marBottom w:val="0"/>
      <w:divBdr>
        <w:top w:val="none" w:sz="0" w:space="0" w:color="auto"/>
        <w:left w:val="none" w:sz="0" w:space="0" w:color="auto"/>
        <w:bottom w:val="none" w:sz="0" w:space="0" w:color="auto"/>
        <w:right w:val="none" w:sz="0" w:space="0" w:color="auto"/>
      </w:divBdr>
      <w:divsChild>
        <w:div w:id="936987545">
          <w:marLeft w:val="0"/>
          <w:marRight w:val="0"/>
          <w:marTop w:val="0"/>
          <w:marBottom w:val="0"/>
          <w:divBdr>
            <w:top w:val="none" w:sz="0" w:space="0" w:color="auto"/>
            <w:left w:val="none" w:sz="0" w:space="0" w:color="auto"/>
            <w:bottom w:val="none" w:sz="0" w:space="0" w:color="auto"/>
            <w:right w:val="none" w:sz="0" w:space="0" w:color="auto"/>
          </w:divBdr>
          <w:divsChild>
            <w:div w:id="166989556">
              <w:marLeft w:val="0"/>
              <w:marRight w:val="0"/>
              <w:marTop w:val="0"/>
              <w:marBottom w:val="0"/>
              <w:divBdr>
                <w:top w:val="none" w:sz="0" w:space="0" w:color="auto"/>
                <w:left w:val="none" w:sz="0" w:space="0" w:color="auto"/>
                <w:bottom w:val="none" w:sz="0" w:space="0" w:color="auto"/>
                <w:right w:val="none" w:sz="0" w:space="0" w:color="auto"/>
              </w:divBdr>
              <w:divsChild>
                <w:div w:id="2710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9739">
      <w:bodyDiv w:val="1"/>
      <w:marLeft w:val="0"/>
      <w:marRight w:val="0"/>
      <w:marTop w:val="0"/>
      <w:marBottom w:val="0"/>
      <w:divBdr>
        <w:top w:val="none" w:sz="0" w:space="0" w:color="auto"/>
        <w:left w:val="none" w:sz="0" w:space="0" w:color="auto"/>
        <w:bottom w:val="none" w:sz="0" w:space="0" w:color="auto"/>
        <w:right w:val="none" w:sz="0" w:space="0" w:color="auto"/>
      </w:divBdr>
      <w:divsChild>
        <w:div w:id="1709136698">
          <w:marLeft w:val="0"/>
          <w:marRight w:val="0"/>
          <w:marTop w:val="0"/>
          <w:marBottom w:val="0"/>
          <w:divBdr>
            <w:top w:val="none" w:sz="0" w:space="0" w:color="auto"/>
            <w:left w:val="none" w:sz="0" w:space="0" w:color="auto"/>
            <w:bottom w:val="none" w:sz="0" w:space="0" w:color="auto"/>
            <w:right w:val="none" w:sz="0" w:space="0" w:color="auto"/>
          </w:divBdr>
          <w:divsChild>
            <w:div w:id="330792358">
              <w:marLeft w:val="0"/>
              <w:marRight w:val="0"/>
              <w:marTop w:val="0"/>
              <w:marBottom w:val="0"/>
              <w:divBdr>
                <w:top w:val="none" w:sz="0" w:space="0" w:color="auto"/>
                <w:left w:val="none" w:sz="0" w:space="0" w:color="auto"/>
                <w:bottom w:val="none" w:sz="0" w:space="0" w:color="auto"/>
                <w:right w:val="none" w:sz="0" w:space="0" w:color="auto"/>
              </w:divBdr>
              <w:divsChild>
                <w:div w:id="14846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sChild>
        <w:div w:id="753628918">
          <w:marLeft w:val="0"/>
          <w:marRight w:val="0"/>
          <w:marTop w:val="0"/>
          <w:marBottom w:val="0"/>
          <w:divBdr>
            <w:top w:val="none" w:sz="0" w:space="0" w:color="auto"/>
            <w:left w:val="none" w:sz="0" w:space="0" w:color="auto"/>
            <w:bottom w:val="none" w:sz="0" w:space="0" w:color="auto"/>
            <w:right w:val="none" w:sz="0" w:space="0" w:color="auto"/>
          </w:divBdr>
          <w:divsChild>
            <w:div w:id="451748911">
              <w:marLeft w:val="0"/>
              <w:marRight w:val="0"/>
              <w:marTop w:val="0"/>
              <w:marBottom w:val="0"/>
              <w:divBdr>
                <w:top w:val="none" w:sz="0" w:space="0" w:color="auto"/>
                <w:left w:val="none" w:sz="0" w:space="0" w:color="auto"/>
                <w:bottom w:val="none" w:sz="0" w:space="0" w:color="auto"/>
                <w:right w:val="none" w:sz="0" w:space="0" w:color="auto"/>
              </w:divBdr>
              <w:divsChild>
                <w:div w:id="16664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5435">
      <w:bodyDiv w:val="1"/>
      <w:marLeft w:val="0"/>
      <w:marRight w:val="0"/>
      <w:marTop w:val="0"/>
      <w:marBottom w:val="0"/>
      <w:divBdr>
        <w:top w:val="none" w:sz="0" w:space="0" w:color="auto"/>
        <w:left w:val="none" w:sz="0" w:space="0" w:color="auto"/>
        <w:bottom w:val="none" w:sz="0" w:space="0" w:color="auto"/>
        <w:right w:val="none" w:sz="0" w:space="0" w:color="auto"/>
      </w:divBdr>
      <w:divsChild>
        <w:div w:id="1517764830">
          <w:marLeft w:val="0"/>
          <w:marRight w:val="0"/>
          <w:marTop w:val="240"/>
          <w:marBottom w:val="0"/>
          <w:divBdr>
            <w:top w:val="none" w:sz="0" w:space="0" w:color="auto"/>
            <w:left w:val="none" w:sz="0" w:space="0" w:color="auto"/>
            <w:bottom w:val="none" w:sz="0" w:space="0" w:color="auto"/>
            <w:right w:val="none" w:sz="0" w:space="0" w:color="auto"/>
          </w:divBdr>
          <w:divsChild>
            <w:div w:id="525288502">
              <w:marLeft w:val="0"/>
              <w:marRight w:val="0"/>
              <w:marTop w:val="0"/>
              <w:marBottom w:val="0"/>
              <w:divBdr>
                <w:top w:val="none" w:sz="0" w:space="0" w:color="auto"/>
                <w:left w:val="none" w:sz="0" w:space="0" w:color="auto"/>
                <w:bottom w:val="none" w:sz="0" w:space="0" w:color="auto"/>
                <w:right w:val="none" w:sz="0" w:space="0" w:color="auto"/>
              </w:divBdr>
              <w:divsChild>
                <w:div w:id="19131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10322">
          <w:marLeft w:val="0"/>
          <w:marRight w:val="0"/>
          <w:marTop w:val="240"/>
          <w:marBottom w:val="0"/>
          <w:divBdr>
            <w:top w:val="none" w:sz="0" w:space="0" w:color="auto"/>
            <w:left w:val="none" w:sz="0" w:space="0" w:color="auto"/>
            <w:bottom w:val="none" w:sz="0" w:space="0" w:color="auto"/>
            <w:right w:val="none" w:sz="0" w:space="0" w:color="auto"/>
          </w:divBdr>
          <w:divsChild>
            <w:div w:id="1029067037">
              <w:marLeft w:val="0"/>
              <w:marRight w:val="0"/>
              <w:marTop w:val="0"/>
              <w:marBottom w:val="0"/>
              <w:divBdr>
                <w:top w:val="none" w:sz="0" w:space="0" w:color="auto"/>
                <w:left w:val="none" w:sz="0" w:space="0" w:color="auto"/>
                <w:bottom w:val="none" w:sz="0" w:space="0" w:color="auto"/>
                <w:right w:val="none" w:sz="0" w:space="0" w:color="auto"/>
              </w:divBdr>
              <w:divsChild>
                <w:div w:id="8510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9448">
          <w:marLeft w:val="0"/>
          <w:marRight w:val="0"/>
          <w:marTop w:val="240"/>
          <w:marBottom w:val="0"/>
          <w:divBdr>
            <w:top w:val="none" w:sz="0" w:space="0" w:color="auto"/>
            <w:left w:val="none" w:sz="0" w:space="0" w:color="auto"/>
            <w:bottom w:val="none" w:sz="0" w:space="0" w:color="auto"/>
            <w:right w:val="none" w:sz="0" w:space="0" w:color="auto"/>
          </w:divBdr>
          <w:divsChild>
            <w:div w:id="1200359012">
              <w:marLeft w:val="0"/>
              <w:marRight w:val="0"/>
              <w:marTop w:val="0"/>
              <w:marBottom w:val="0"/>
              <w:divBdr>
                <w:top w:val="none" w:sz="0" w:space="0" w:color="auto"/>
                <w:left w:val="none" w:sz="0" w:space="0" w:color="auto"/>
                <w:bottom w:val="none" w:sz="0" w:space="0" w:color="auto"/>
                <w:right w:val="none" w:sz="0" w:space="0" w:color="auto"/>
              </w:divBdr>
              <w:divsChild>
                <w:div w:id="5553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4897">
          <w:marLeft w:val="0"/>
          <w:marRight w:val="0"/>
          <w:marTop w:val="240"/>
          <w:marBottom w:val="0"/>
          <w:divBdr>
            <w:top w:val="none" w:sz="0" w:space="0" w:color="auto"/>
            <w:left w:val="none" w:sz="0" w:space="0" w:color="auto"/>
            <w:bottom w:val="none" w:sz="0" w:space="0" w:color="auto"/>
            <w:right w:val="none" w:sz="0" w:space="0" w:color="auto"/>
          </w:divBdr>
          <w:divsChild>
            <w:div w:id="1682927866">
              <w:marLeft w:val="0"/>
              <w:marRight w:val="0"/>
              <w:marTop w:val="0"/>
              <w:marBottom w:val="0"/>
              <w:divBdr>
                <w:top w:val="none" w:sz="0" w:space="0" w:color="auto"/>
                <w:left w:val="none" w:sz="0" w:space="0" w:color="auto"/>
                <w:bottom w:val="none" w:sz="0" w:space="0" w:color="auto"/>
                <w:right w:val="none" w:sz="0" w:space="0" w:color="auto"/>
              </w:divBdr>
              <w:divsChild>
                <w:div w:id="4148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7026">
          <w:marLeft w:val="0"/>
          <w:marRight w:val="0"/>
          <w:marTop w:val="240"/>
          <w:marBottom w:val="0"/>
          <w:divBdr>
            <w:top w:val="none" w:sz="0" w:space="0" w:color="auto"/>
            <w:left w:val="none" w:sz="0" w:space="0" w:color="auto"/>
            <w:bottom w:val="none" w:sz="0" w:space="0" w:color="auto"/>
            <w:right w:val="none" w:sz="0" w:space="0" w:color="auto"/>
          </w:divBdr>
          <w:divsChild>
            <w:div w:id="981739817">
              <w:marLeft w:val="0"/>
              <w:marRight w:val="0"/>
              <w:marTop w:val="0"/>
              <w:marBottom w:val="0"/>
              <w:divBdr>
                <w:top w:val="none" w:sz="0" w:space="0" w:color="auto"/>
                <w:left w:val="none" w:sz="0" w:space="0" w:color="auto"/>
                <w:bottom w:val="none" w:sz="0" w:space="0" w:color="auto"/>
                <w:right w:val="none" w:sz="0" w:space="0" w:color="auto"/>
              </w:divBdr>
              <w:divsChild>
                <w:div w:id="15860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2626">
          <w:marLeft w:val="0"/>
          <w:marRight w:val="0"/>
          <w:marTop w:val="240"/>
          <w:marBottom w:val="0"/>
          <w:divBdr>
            <w:top w:val="none" w:sz="0" w:space="0" w:color="auto"/>
            <w:left w:val="none" w:sz="0" w:space="0" w:color="auto"/>
            <w:bottom w:val="none" w:sz="0" w:space="0" w:color="auto"/>
            <w:right w:val="none" w:sz="0" w:space="0" w:color="auto"/>
          </w:divBdr>
          <w:divsChild>
            <w:div w:id="189875296">
              <w:marLeft w:val="0"/>
              <w:marRight w:val="0"/>
              <w:marTop w:val="0"/>
              <w:marBottom w:val="0"/>
              <w:divBdr>
                <w:top w:val="none" w:sz="0" w:space="0" w:color="auto"/>
                <w:left w:val="none" w:sz="0" w:space="0" w:color="auto"/>
                <w:bottom w:val="none" w:sz="0" w:space="0" w:color="auto"/>
                <w:right w:val="none" w:sz="0" w:space="0" w:color="auto"/>
              </w:divBdr>
              <w:divsChild>
                <w:div w:id="154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1046">
          <w:marLeft w:val="0"/>
          <w:marRight w:val="0"/>
          <w:marTop w:val="240"/>
          <w:marBottom w:val="0"/>
          <w:divBdr>
            <w:top w:val="none" w:sz="0" w:space="0" w:color="auto"/>
            <w:left w:val="none" w:sz="0" w:space="0" w:color="auto"/>
            <w:bottom w:val="none" w:sz="0" w:space="0" w:color="auto"/>
            <w:right w:val="none" w:sz="0" w:space="0" w:color="auto"/>
          </w:divBdr>
          <w:divsChild>
            <w:div w:id="821655965">
              <w:marLeft w:val="0"/>
              <w:marRight w:val="0"/>
              <w:marTop w:val="0"/>
              <w:marBottom w:val="0"/>
              <w:divBdr>
                <w:top w:val="none" w:sz="0" w:space="0" w:color="auto"/>
                <w:left w:val="none" w:sz="0" w:space="0" w:color="auto"/>
                <w:bottom w:val="none" w:sz="0" w:space="0" w:color="auto"/>
                <w:right w:val="none" w:sz="0" w:space="0" w:color="auto"/>
              </w:divBdr>
              <w:divsChild>
                <w:div w:id="10515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5659">
      <w:bodyDiv w:val="1"/>
      <w:marLeft w:val="0"/>
      <w:marRight w:val="0"/>
      <w:marTop w:val="0"/>
      <w:marBottom w:val="0"/>
      <w:divBdr>
        <w:top w:val="none" w:sz="0" w:space="0" w:color="auto"/>
        <w:left w:val="none" w:sz="0" w:space="0" w:color="auto"/>
        <w:bottom w:val="none" w:sz="0" w:space="0" w:color="auto"/>
        <w:right w:val="none" w:sz="0" w:space="0" w:color="auto"/>
      </w:divBdr>
      <w:divsChild>
        <w:div w:id="1661228507">
          <w:marLeft w:val="0"/>
          <w:marRight w:val="0"/>
          <w:marTop w:val="0"/>
          <w:marBottom w:val="0"/>
          <w:divBdr>
            <w:top w:val="none" w:sz="0" w:space="0" w:color="auto"/>
            <w:left w:val="none" w:sz="0" w:space="0" w:color="auto"/>
            <w:bottom w:val="none" w:sz="0" w:space="0" w:color="auto"/>
            <w:right w:val="none" w:sz="0" w:space="0" w:color="auto"/>
          </w:divBdr>
          <w:divsChild>
            <w:div w:id="847250648">
              <w:marLeft w:val="0"/>
              <w:marRight w:val="0"/>
              <w:marTop w:val="0"/>
              <w:marBottom w:val="0"/>
              <w:divBdr>
                <w:top w:val="none" w:sz="0" w:space="0" w:color="auto"/>
                <w:left w:val="none" w:sz="0" w:space="0" w:color="auto"/>
                <w:bottom w:val="none" w:sz="0" w:space="0" w:color="auto"/>
                <w:right w:val="none" w:sz="0" w:space="0" w:color="auto"/>
              </w:divBdr>
              <w:divsChild>
                <w:div w:id="6168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21163">
      <w:bodyDiv w:val="1"/>
      <w:marLeft w:val="0"/>
      <w:marRight w:val="0"/>
      <w:marTop w:val="0"/>
      <w:marBottom w:val="0"/>
      <w:divBdr>
        <w:top w:val="none" w:sz="0" w:space="0" w:color="auto"/>
        <w:left w:val="none" w:sz="0" w:space="0" w:color="auto"/>
        <w:bottom w:val="none" w:sz="0" w:space="0" w:color="auto"/>
        <w:right w:val="none" w:sz="0" w:space="0" w:color="auto"/>
      </w:divBdr>
      <w:divsChild>
        <w:div w:id="546380641">
          <w:marLeft w:val="0"/>
          <w:marRight w:val="0"/>
          <w:marTop w:val="0"/>
          <w:marBottom w:val="0"/>
          <w:divBdr>
            <w:top w:val="none" w:sz="0" w:space="0" w:color="auto"/>
            <w:left w:val="none" w:sz="0" w:space="0" w:color="auto"/>
            <w:bottom w:val="none" w:sz="0" w:space="0" w:color="auto"/>
            <w:right w:val="none" w:sz="0" w:space="0" w:color="auto"/>
          </w:divBdr>
          <w:divsChild>
            <w:div w:id="1800416050">
              <w:marLeft w:val="0"/>
              <w:marRight w:val="0"/>
              <w:marTop w:val="0"/>
              <w:marBottom w:val="0"/>
              <w:divBdr>
                <w:top w:val="none" w:sz="0" w:space="0" w:color="auto"/>
                <w:left w:val="none" w:sz="0" w:space="0" w:color="auto"/>
                <w:bottom w:val="none" w:sz="0" w:space="0" w:color="auto"/>
                <w:right w:val="none" w:sz="0" w:space="0" w:color="auto"/>
              </w:divBdr>
              <w:divsChild>
                <w:div w:id="15351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63162">
      <w:bodyDiv w:val="1"/>
      <w:marLeft w:val="0"/>
      <w:marRight w:val="0"/>
      <w:marTop w:val="0"/>
      <w:marBottom w:val="0"/>
      <w:divBdr>
        <w:top w:val="none" w:sz="0" w:space="0" w:color="auto"/>
        <w:left w:val="none" w:sz="0" w:space="0" w:color="auto"/>
        <w:bottom w:val="none" w:sz="0" w:space="0" w:color="auto"/>
        <w:right w:val="none" w:sz="0" w:space="0" w:color="auto"/>
      </w:divBdr>
      <w:divsChild>
        <w:div w:id="575092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BC14-71E3-4650-B763-5A7C78E4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Glasser, David (DMV)</dc:creator>
  <cp:keywords/>
  <dc:description/>
  <cp:lastModifiedBy>Stum, Blaine (Council)</cp:lastModifiedBy>
  <cp:revision>13</cp:revision>
  <cp:lastPrinted>2022-07-14T11:15:00Z</cp:lastPrinted>
  <dcterms:created xsi:type="dcterms:W3CDTF">2022-10-07T21:43:00Z</dcterms:created>
  <dcterms:modified xsi:type="dcterms:W3CDTF">2022-10-13T14:27:00Z</dcterms:modified>
</cp:coreProperties>
</file>