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D944" w14:textId="74DDFCBA" w:rsidR="009653F8" w:rsidRDefault="009653F8" w:rsidP="009653F8">
      <w:pPr>
        <w:tabs>
          <w:tab w:val="right" w:pos="9360"/>
        </w:tabs>
        <w:spacing w:after="0" w:line="240" w:lineRule="auto"/>
        <w:rPr>
          <w:szCs w:val="32"/>
        </w:rPr>
      </w:pPr>
      <w:bookmarkStart w:id="0" w:name="_Hlk119407519"/>
      <w:r>
        <w:rPr>
          <w:szCs w:val="32"/>
        </w:rPr>
        <w:tab/>
        <w:t>_______________________________</w:t>
      </w:r>
    </w:p>
    <w:p w14:paraId="6841AC70" w14:textId="72684F2B" w:rsidR="009653F8" w:rsidRDefault="009653F8" w:rsidP="009653F8">
      <w:pPr>
        <w:tabs>
          <w:tab w:val="right" w:pos="9360"/>
        </w:tabs>
        <w:spacing w:after="0" w:line="240" w:lineRule="auto"/>
        <w:rPr>
          <w:szCs w:val="32"/>
        </w:rPr>
      </w:pPr>
      <w:r>
        <w:rPr>
          <w:szCs w:val="32"/>
        </w:rPr>
        <w:tab/>
      </w:r>
      <w:r w:rsidR="00415BCA">
        <w:rPr>
          <w:szCs w:val="32"/>
        </w:rPr>
        <w:t>Chairman Phil Mendelson</w:t>
      </w:r>
    </w:p>
    <w:p w14:paraId="3A81415E" w14:textId="4361697C" w:rsidR="009653F8" w:rsidRDefault="009653F8" w:rsidP="009653F8">
      <w:pPr>
        <w:tabs>
          <w:tab w:val="right" w:pos="9360"/>
        </w:tabs>
        <w:spacing w:after="0" w:line="240" w:lineRule="auto"/>
        <w:rPr>
          <w:szCs w:val="32"/>
        </w:rPr>
      </w:pPr>
    </w:p>
    <w:bookmarkEnd w:id="0"/>
    <w:p w14:paraId="2093CDAD" w14:textId="77777777" w:rsidR="003C4C2E" w:rsidRDefault="003C4C2E" w:rsidP="003767BD">
      <w:pPr>
        <w:spacing w:after="0" w:line="240" w:lineRule="auto"/>
        <w:jc w:val="center"/>
      </w:pPr>
    </w:p>
    <w:p w14:paraId="63059324" w14:textId="77777777" w:rsidR="003C4C2E" w:rsidRDefault="003C4C2E" w:rsidP="003767BD">
      <w:pPr>
        <w:spacing w:after="0" w:line="240" w:lineRule="auto"/>
        <w:jc w:val="center"/>
      </w:pPr>
    </w:p>
    <w:p w14:paraId="53A967A7" w14:textId="23468268" w:rsidR="00850107" w:rsidRDefault="00850107" w:rsidP="003767BD">
      <w:pPr>
        <w:spacing w:after="0" w:line="240" w:lineRule="auto"/>
        <w:jc w:val="center"/>
      </w:pPr>
      <w:r>
        <w:t xml:space="preserve">A </w:t>
      </w:r>
      <w:r w:rsidR="00962416">
        <w:t>PROPOSED RESOLUTION</w:t>
      </w:r>
    </w:p>
    <w:p w14:paraId="45DC8712" w14:textId="77777777" w:rsidR="00EB27D4" w:rsidRDefault="00EB27D4" w:rsidP="003767BD">
      <w:pPr>
        <w:spacing w:after="0" w:line="240" w:lineRule="auto"/>
        <w:jc w:val="center"/>
      </w:pPr>
    </w:p>
    <w:p w14:paraId="333AB45D" w14:textId="6D5DE30E" w:rsidR="00850107" w:rsidRDefault="00762D78" w:rsidP="003767BD">
      <w:pPr>
        <w:spacing w:after="0" w:line="240" w:lineRule="auto"/>
        <w:jc w:val="center"/>
      </w:pPr>
      <w:r>
        <w:t>____</w:t>
      </w:r>
      <w:r w:rsidR="00850107">
        <w:t>___</w:t>
      </w:r>
    </w:p>
    <w:p w14:paraId="6E26180B" w14:textId="77777777" w:rsidR="00850107" w:rsidRDefault="00850107" w:rsidP="003767BD">
      <w:pPr>
        <w:spacing w:after="0" w:line="240" w:lineRule="auto"/>
        <w:jc w:val="center"/>
      </w:pPr>
    </w:p>
    <w:p w14:paraId="46754A0B" w14:textId="77777777" w:rsidR="00850107" w:rsidRDefault="00850107" w:rsidP="003767BD">
      <w:pPr>
        <w:spacing w:after="0" w:line="240" w:lineRule="auto"/>
        <w:jc w:val="center"/>
      </w:pPr>
      <w:r>
        <w:t>IN THE COUNCIL OF THE DISTRICT OF COLUMBIA</w:t>
      </w:r>
    </w:p>
    <w:p w14:paraId="1CA65F24" w14:textId="77777777" w:rsidR="00850107" w:rsidRDefault="00850107" w:rsidP="003767BD">
      <w:pPr>
        <w:spacing w:after="0" w:line="240" w:lineRule="auto"/>
        <w:jc w:val="center"/>
      </w:pPr>
    </w:p>
    <w:p w14:paraId="359CA512" w14:textId="7BAECCB3" w:rsidR="00850107" w:rsidRDefault="00850107" w:rsidP="003767BD">
      <w:pPr>
        <w:spacing w:after="0" w:line="240" w:lineRule="auto"/>
        <w:jc w:val="center"/>
      </w:pPr>
      <w:r>
        <w:t>__________</w:t>
      </w:r>
      <w:r w:rsidR="00762D78">
        <w:t>__________</w:t>
      </w:r>
    </w:p>
    <w:p w14:paraId="557577D5" w14:textId="77777777" w:rsidR="00850107" w:rsidRDefault="00850107" w:rsidP="003767BD">
      <w:pPr>
        <w:spacing w:after="0" w:line="240" w:lineRule="auto"/>
        <w:jc w:val="center"/>
      </w:pPr>
    </w:p>
    <w:p w14:paraId="16830D7C" w14:textId="77777777" w:rsidR="00850107" w:rsidRDefault="00850107" w:rsidP="003767BD">
      <w:pPr>
        <w:spacing w:after="0" w:line="240" w:lineRule="auto"/>
        <w:jc w:val="center"/>
      </w:pPr>
    </w:p>
    <w:p w14:paraId="745592EA" w14:textId="23227AA6" w:rsidR="003C4C2E" w:rsidRPr="003649A8" w:rsidRDefault="00850107" w:rsidP="003649A8">
      <w:pPr>
        <w:pStyle w:val="BodyText"/>
        <w:ind w:left="720" w:hanging="720"/>
        <w:rPr>
          <w:rFonts w:cs="Times New Roman"/>
          <w:szCs w:val="24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C810FC">
        <w:t xml:space="preserve">the need to amend </w:t>
      </w:r>
      <w:bookmarkStart w:id="1" w:name="_Hlk83288262"/>
      <w:r w:rsidR="003649A8">
        <w:rPr>
          <w:rFonts w:cs="Times New Roman"/>
          <w:szCs w:val="24"/>
        </w:rPr>
        <w:t xml:space="preserve">the </w:t>
      </w:r>
      <w:bookmarkStart w:id="2" w:name="_Hlk83288435"/>
      <w:r w:rsidR="00FB3CE0" w:rsidRPr="004F287D">
        <w:rPr>
          <w:rFonts w:cs="Times New Roman"/>
          <w:szCs w:val="24"/>
        </w:rPr>
        <w:t>Historic Preservation of Derelict District Properties Act of 2016</w:t>
      </w:r>
      <w:r w:rsidR="00FB3CE0">
        <w:rPr>
          <w:rFonts w:cs="Times New Roman"/>
          <w:szCs w:val="24"/>
        </w:rPr>
        <w:t xml:space="preserve"> to extend the completion date for rehabilitation of houses in Historic Anacostia</w:t>
      </w:r>
      <w:r w:rsidR="003649A8">
        <w:rPr>
          <w:rFonts w:cs="Times New Roman"/>
          <w:szCs w:val="24"/>
        </w:rPr>
        <w:t>.</w:t>
      </w:r>
      <w:bookmarkEnd w:id="1"/>
      <w:bookmarkEnd w:id="2"/>
    </w:p>
    <w:p w14:paraId="3CA8FF20" w14:textId="16772866" w:rsidR="00850107" w:rsidRPr="00C05554" w:rsidRDefault="00850107" w:rsidP="003767BD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A50477E" w14:textId="41B4CB5F" w:rsidR="00850107" w:rsidRDefault="00850107" w:rsidP="003767BD">
      <w:pPr>
        <w:spacing w:after="0" w:line="480" w:lineRule="auto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bookmarkStart w:id="3" w:name="_Hlk130811133"/>
      <w:r w:rsidR="00FB3CE0" w:rsidRPr="00A40DB3">
        <w:rPr>
          <w:rFonts w:cs="Times New Roman"/>
          <w:szCs w:val="24"/>
        </w:rPr>
        <w:t>Historic Preservation of Derelict District Properties</w:t>
      </w:r>
      <w:r w:rsidR="00FB3CE0">
        <w:rPr>
          <w:rFonts w:cs="Times New Roman"/>
          <w:szCs w:val="24"/>
        </w:rPr>
        <w:t xml:space="preserve"> Extension </w:t>
      </w:r>
      <w:r w:rsidR="00EB27D4">
        <w:rPr>
          <w:rFonts w:cs="Times New Roman"/>
        </w:rPr>
        <w:t xml:space="preserve">Emergency </w:t>
      </w:r>
      <w:r w:rsidR="002459FA">
        <w:t>Declaration Resolution</w:t>
      </w:r>
      <w:r w:rsidR="00A643BD">
        <w:t xml:space="preserve"> of 20</w:t>
      </w:r>
      <w:r w:rsidR="0057549C">
        <w:t>2</w:t>
      </w:r>
      <w:r w:rsidR="00703A77">
        <w:t>3</w:t>
      </w:r>
      <w:bookmarkEnd w:id="3"/>
      <w:r>
        <w:t>”.</w:t>
      </w:r>
    </w:p>
    <w:p w14:paraId="5998D2F2" w14:textId="39F4325B" w:rsidR="00C810FC" w:rsidRDefault="00850107" w:rsidP="00C810FC">
      <w:pPr>
        <w:spacing w:after="0" w:line="480" w:lineRule="auto"/>
        <w:ind w:firstLine="720"/>
      </w:pPr>
      <w:r>
        <w:t xml:space="preserve">Sec. 2. </w:t>
      </w:r>
      <w:r w:rsidR="00B47489">
        <w:t xml:space="preserve">(a) </w:t>
      </w:r>
      <w:r w:rsidR="00EF66B3">
        <w:t>Emergency l</w:t>
      </w:r>
      <w:r w:rsidR="00C810FC">
        <w:t xml:space="preserve">egislation is necessary to </w:t>
      </w:r>
      <w:r w:rsidR="003649A8">
        <w:t xml:space="preserve">allow the </w:t>
      </w:r>
      <w:r w:rsidR="00FB3CE0">
        <w:t>L’Enfant Trust to continue to rehabilitate two remaining historic homes in Anacostia for resale as workforce housing</w:t>
      </w:r>
      <w:r w:rsidR="00C810FC">
        <w:t>.</w:t>
      </w:r>
    </w:p>
    <w:p w14:paraId="2DC84C09" w14:textId="038C4956" w:rsidR="00C810FC" w:rsidRDefault="00C810FC" w:rsidP="003649A8">
      <w:pPr>
        <w:spacing w:after="0" w:line="480" w:lineRule="auto"/>
        <w:ind w:firstLine="720"/>
      </w:pPr>
      <w:r>
        <w:t xml:space="preserve">(b) </w:t>
      </w:r>
      <w:r w:rsidR="00FB3CE0">
        <w:t xml:space="preserve">In 2016, the Council adopted legislation to transfer </w:t>
      </w:r>
      <w:r w:rsidR="003C0253">
        <w:t>four</w:t>
      </w:r>
      <w:r w:rsidR="00FB3CE0">
        <w:t xml:space="preserve"> historic properties held by the District to the L’Enfant Trust for their rehabilitation and resale at no cost to the </w:t>
      </w:r>
      <w:proofErr w:type="gramStart"/>
      <w:r w:rsidR="00FB3CE0">
        <w:t>District</w:t>
      </w:r>
      <w:proofErr w:type="gramEnd"/>
      <w:r>
        <w:t>.</w:t>
      </w:r>
    </w:p>
    <w:p w14:paraId="721039E6" w14:textId="5E5820AA" w:rsidR="00C810FC" w:rsidRDefault="00C810FC" w:rsidP="00C810FC">
      <w:pPr>
        <w:spacing w:after="0" w:line="480" w:lineRule="auto"/>
        <w:ind w:firstLine="720"/>
      </w:pPr>
      <w:r>
        <w:t>(</w:t>
      </w:r>
      <w:r w:rsidR="003649A8">
        <w:t>c</w:t>
      </w:r>
      <w:r>
        <w:t xml:space="preserve">) </w:t>
      </w:r>
      <w:r w:rsidR="00FB3CE0">
        <w:t xml:space="preserve">As of March 2023, </w:t>
      </w:r>
      <w:r w:rsidR="003C0253">
        <w:t>two</w:t>
      </w:r>
      <w:r w:rsidR="00FB3CE0">
        <w:t xml:space="preserve"> of the f</w:t>
      </w:r>
      <w:r w:rsidR="003C0253">
        <w:t>our</w:t>
      </w:r>
      <w:r w:rsidR="00FB3CE0">
        <w:t xml:space="preserve"> properties have been renovated and sold</w:t>
      </w:r>
      <w:r w:rsidR="003649A8">
        <w:t>.</w:t>
      </w:r>
    </w:p>
    <w:p w14:paraId="331B1FDF" w14:textId="6E8C67D4" w:rsidR="003C0253" w:rsidRDefault="003649A8" w:rsidP="00C810FC">
      <w:pPr>
        <w:spacing w:after="0" w:line="480" w:lineRule="auto"/>
        <w:ind w:firstLine="720"/>
      </w:pPr>
      <w:r>
        <w:t xml:space="preserve">(d) </w:t>
      </w:r>
      <w:r w:rsidR="00FB3CE0">
        <w:t>The L’Enfant Trust is ready to sell one of the two remaining properties, and the other should be completed within the next 3 years as the Trust continues to identify grants and other resources to complete the renovation</w:t>
      </w:r>
      <w:r w:rsidR="007457B2">
        <w:t>.</w:t>
      </w:r>
    </w:p>
    <w:p w14:paraId="1B781027" w14:textId="480475AB" w:rsidR="003C0253" w:rsidRPr="003C0253" w:rsidRDefault="003C0253" w:rsidP="00C810FC">
      <w:pPr>
        <w:spacing w:after="0" w:line="480" w:lineRule="auto"/>
        <w:ind w:firstLine="720"/>
      </w:pPr>
      <w:r w:rsidRPr="003C0253">
        <w:t>(e) An extension of t</w:t>
      </w:r>
      <w:r>
        <w:t>he time to sell the properties is necessary for the Trust to complete renovation and sale of the homes.</w:t>
      </w:r>
    </w:p>
    <w:p w14:paraId="525009DC" w14:textId="347FA9E4" w:rsidR="002459FA" w:rsidRDefault="00850107" w:rsidP="003767BD">
      <w:pPr>
        <w:keepNext/>
        <w:spacing w:after="0" w:line="480" w:lineRule="auto"/>
        <w:ind w:firstLine="720"/>
      </w:pPr>
      <w:r w:rsidRPr="003C0253"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bookmarkStart w:id="4" w:name="_Hlk130372896"/>
      <w:bookmarkStart w:id="5" w:name="_Hlk130811147"/>
      <w:r w:rsidR="00FB3CE0" w:rsidRPr="00A40DB3">
        <w:rPr>
          <w:rFonts w:cs="Times New Roman"/>
          <w:szCs w:val="24"/>
        </w:rPr>
        <w:t xml:space="preserve">Historic </w:t>
      </w:r>
      <w:r w:rsidR="00FB3CE0" w:rsidRPr="00A40DB3">
        <w:rPr>
          <w:rFonts w:cs="Times New Roman"/>
          <w:szCs w:val="24"/>
        </w:rPr>
        <w:lastRenderedPageBreak/>
        <w:t>Preservation of Derelict District Properties</w:t>
      </w:r>
      <w:r w:rsidR="00FB3CE0">
        <w:rPr>
          <w:rFonts w:cs="Times New Roman"/>
          <w:szCs w:val="24"/>
        </w:rPr>
        <w:t xml:space="preserve"> Extension </w:t>
      </w:r>
      <w:bookmarkEnd w:id="4"/>
      <w:r w:rsidR="003C0253">
        <w:rPr>
          <w:rFonts w:cs="Times New Roman"/>
          <w:szCs w:val="24"/>
        </w:rPr>
        <w:t xml:space="preserve">Emergency </w:t>
      </w:r>
      <w:r w:rsidR="00FB3CE0">
        <w:rPr>
          <w:rFonts w:cs="Times New Roman"/>
          <w:szCs w:val="24"/>
        </w:rPr>
        <w:t>Amendment</w:t>
      </w:r>
      <w:r w:rsidR="00FB3CE0" w:rsidRPr="00A40DB3">
        <w:rPr>
          <w:rFonts w:cs="Times New Roman"/>
          <w:szCs w:val="24"/>
        </w:rPr>
        <w:t xml:space="preserve"> Act of </w:t>
      </w:r>
      <w:r w:rsidR="00FB3CE0" w:rsidRPr="00961034">
        <w:rPr>
          <w:rFonts w:cs="Times New Roman"/>
          <w:szCs w:val="24"/>
        </w:rPr>
        <w:t>202</w:t>
      </w:r>
      <w:r w:rsidR="00FB3CE0">
        <w:rPr>
          <w:rFonts w:cs="Times New Roman"/>
          <w:szCs w:val="24"/>
        </w:rPr>
        <w:t>3</w:t>
      </w:r>
      <w:bookmarkEnd w:id="5"/>
      <w:r w:rsidR="002459FA">
        <w:t>”</w:t>
      </w:r>
      <w:r w:rsidR="002459FA" w:rsidRPr="002459FA">
        <w:t xml:space="preserve"> be adopted</w:t>
      </w:r>
      <w:r w:rsidR="00E575B0">
        <w:t xml:space="preserve"> after a single reading</w:t>
      </w:r>
      <w:r w:rsidR="003C4C2E">
        <w:t xml:space="preserve">. </w:t>
      </w:r>
    </w:p>
    <w:p w14:paraId="6397102A" w14:textId="77777777" w:rsidR="00CD1309" w:rsidRDefault="002459FA" w:rsidP="003767BD">
      <w:pPr>
        <w:spacing w:after="0" w:line="48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EB27D4">
      <w:headerReference w:type="default" r:id="rId8"/>
      <w:pgSz w:w="12240" w:h="15840"/>
      <w:pgMar w:top="1170" w:right="1440" w:bottom="99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3FA5" w14:textId="77777777" w:rsidR="00F028D2" w:rsidRDefault="00F028D2" w:rsidP="002D4FA8">
      <w:pPr>
        <w:spacing w:after="0" w:line="240" w:lineRule="auto"/>
      </w:pPr>
      <w:r>
        <w:separator/>
      </w:r>
    </w:p>
  </w:endnote>
  <w:endnote w:type="continuationSeparator" w:id="0">
    <w:p w14:paraId="3BFE5FCB" w14:textId="77777777" w:rsidR="00F028D2" w:rsidRDefault="00F028D2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D09F" w14:textId="77777777" w:rsidR="00F028D2" w:rsidRDefault="00F028D2" w:rsidP="002D4FA8">
      <w:pPr>
        <w:spacing w:after="0" w:line="240" w:lineRule="auto"/>
      </w:pPr>
      <w:r>
        <w:separator/>
      </w:r>
    </w:p>
  </w:footnote>
  <w:footnote w:type="continuationSeparator" w:id="0">
    <w:p w14:paraId="45013A2F" w14:textId="77777777" w:rsidR="00F028D2" w:rsidRDefault="00F028D2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5AC9" w14:textId="3976F8F2" w:rsidR="00F64C32" w:rsidRPr="00F64C32" w:rsidRDefault="00F64C32" w:rsidP="00F64C32">
    <w:pPr>
      <w:pStyle w:val="Header"/>
      <w:jc w:val="right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641753">
    <w:abstractNumId w:val="0"/>
  </w:num>
  <w:num w:numId="2" w16cid:durableId="1688943089">
    <w:abstractNumId w:val="4"/>
  </w:num>
  <w:num w:numId="3" w16cid:durableId="991564051">
    <w:abstractNumId w:val="3"/>
  </w:num>
  <w:num w:numId="4" w16cid:durableId="1421680400">
    <w:abstractNumId w:val="1"/>
  </w:num>
  <w:num w:numId="5" w16cid:durableId="92650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086C60"/>
    <w:rsid w:val="000C21F1"/>
    <w:rsid w:val="000D4180"/>
    <w:rsid w:val="00103BAD"/>
    <w:rsid w:val="00105243"/>
    <w:rsid w:val="00115170"/>
    <w:rsid w:val="00115AAC"/>
    <w:rsid w:val="00130718"/>
    <w:rsid w:val="00151E18"/>
    <w:rsid w:val="001B383A"/>
    <w:rsid w:val="002459FA"/>
    <w:rsid w:val="00256E24"/>
    <w:rsid w:val="00257AC1"/>
    <w:rsid w:val="0029332F"/>
    <w:rsid w:val="002B23CA"/>
    <w:rsid w:val="002D4FA8"/>
    <w:rsid w:val="00313500"/>
    <w:rsid w:val="003500EF"/>
    <w:rsid w:val="003649A8"/>
    <w:rsid w:val="003767BD"/>
    <w:rsid w:val="003C0253"/>
    <w:rsid w:val="003C4C2E"/>
    <w:rsid w:val="0040469E"/>
    <w:rsid w:val="00415BCA"/>
    <w:rsid w:val="00496727"/>
    <w:rsid w:val="004A477D"/>
    <w:rsid w:val="004C09FE"/>
    <w:rsid w:val="004E500E"/>
    <w:rsid w:val="004F65FC"/>
    <w:rsid w:val="005525BB"/>
    <w:rsid w:val="00555E4F"/>
    <w:rsid w:val="0057549C"/>
    <w:rsid w:val="005C2564"/>
    <w:rsid w:val="005C6F45"/>
    <w:rsid w:val="005E3F94"/>
    <w:rsid w:val="005E5914"/>
    <w:rsid w:val="00703A77"/>
    <w:rsid w:val="0070763E"/>
    <w:rsid w:val="00723B61"/>
    <w:rsid w:val="007314F3"/>
    <w:rsid w:val="00731F62"/>
    <w:rsid w:val="00735275"/>
    <w:rsid w:val="007457B2"/>
    <w:rsid w:val="00762D78"/>
    <w:rsid w:val="00793387"/>
    <w:rsid w:val="007A402F"/>
    <w:rsid w:val="007C5AC6"/>
    <w:rsid w:val="007D1A46"/>
    <w:rsid w:val="00842EAD"/>
    <w:rsid w:val="00850107"/>
    <w:rsid w:val="00851749"/>
    <w:rsid w:val="00861F9A"/>
    <w:rsid w:val="00877A87"/>
    <w:rsid w:val="008A767F"/>
    <w:rsid w:val="008A7A2C"/>
    <w:rsid w:val="008D7169"/>
    <w:rsid w:val="008E0A98"/>
    <w:rsid w:val="008F10DB"/>
    <w:rsid w:val="00912420"/>
    <w:rsid w:val="00924025"/>
    <w:rsid w:val="00962416"/>
    <w:rsid w:val="009653F8"/>
    <w:rsid w:val="009848CB"/>
    <w:rsid w:val="00992251"/>
    <w:rsid w:val="009D0C50"/>
    <w:rsid w:val="009F31FF"/>
    <w:rsid w:val="00A03714"/>
    <w:rsid w:val="00A61C2C"/>
    <w:rsid w:val="00A643BD"/>
    <w:rsid w:val="00A76D3A"/>
    <w:rsid w:val="00A9625D"/>
    <w:rsid w:val="00AA3C20"/>
    <w:rsid w:val="00AB07DF"/>
    <w:rsid w:val="00AD1FB9"/>
    <w:rsid w:val="00B3144C"/>
    <w:rsid w:val="00B47489"/>
    <w:rsid w:val="00B55BEC"/>
    <w:rsid w:val="00B80C13"/>
    <w:rsid w:val="00BC06DF"/>
    <w:rsid w:val="00BE5292"/>
    <w:rsid w:val="00C05554"/>
    <w:rsid w:val="00C06892"/>
    <w:rsid w:val="00C44F91"/>
    <w:rsid w:val="00C666FD"/>
    <w:rsid w:val="00C810FC"/>
    <w:rsid w:val="00C86243"/>
    <w:rsid w:val="00CD1309"/>
    <w:rsid w:val="00CF31E5"/>
    <w:rsid w:val="00CF49FD"/>
    <w:rsid w:val="00D243E9"/>
    <w:rsid w:val="00D247E4"/>
    <w:rsid w:val="00D41F42"/>
    <w:rsid w:val="00D47A21"/>
    <w:rsid w:val="00D51609"/>
    <w:rsid w:val="00D858D1"/>
    <w:rsid w:val="00D93EAB"/>
    <w:rsid w:val="00DB77DE"/>
    <w:rsid w:val="00DE009B"/>
    <w:rsid w:val="00E133B1"/>
    <w:rsid w:val="00E222CD"/>
    <w:rsid w:val="00E2725D"/>
    <w:rsid w:val="00E575B0"/>
    <w:rsid w:val="00E7069E"/>
    <w:rsid w:val="00E76CDF"/>
    <w:rsid w:val="00EB27D4"/>
    <w:rsid w:val="00EB7525"/>
    <w:rsid w:val="00EF66B3"/>
    <w:rsid w:val="00F028D2"/>
    <w:rsid w:val="00F24B3D"/>
    <w:rsid w:val="00F629F3"/>
    <w:rsid w:val="00F64C32"/>
    <w:rsid w:val="00F73243"/>
    <w:rsid w:val="00FB3CE0"/>
    <w:rsid w:val="00FC3BFB"/>
    <w:rsid w:val="00FC612B"/>
    <w:rsid w:val="00FD3216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46252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3649A8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36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75A6-2F8F-4CC4-AE0E-CCC5E49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Cash, Evan W. (Council)</cp:lastModifiedBy>
  <cp:revision>4</cp:revision>
  <cp:lastPrinted>2023-03-03T21:18:00Z</cp:lastPrinted>
  <dcterms:created xsi:type="dcterms:W3CDTF">2023-03-22T14:20:00Z</dcterms:created>
  <dcterms:modified xsi:type="dcterms:W3CDTF">2023-03-27T16:17:00Z</dcterms:modified>
</cp:coreProperties>
</file>