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4B317" w14:textId="12250C2D" w:rsidR="003649FB" w:rsidRPr="003649FB" w:rsidRDefault="003649FB" w:rsidP="003649FB">
      <w:pPr>
        <w:tabs>
          <w:tab w:val="center" w:pos="4680"/>
          <w:tab w:val="right" w:pos="9360"/>
        </w:tabs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 w:rsidRPr="003649FB">
        <w:rPr>
          <w:sz w:val="24"/>
          <w:szCs w:val="24"/>
          <w:lang w:val="en-CA"/>
        </w:rPr>
        <w:t>____________</w:t>
      </w:r>
      <w:r w:rsidR="0041343F">
        <w:rPr>
          <w:sz w:val="24"/>
          <w:szCs w:val="24"/>
          <w:lang w:val="en-CA"/>
        </w:rPr>
        <w:t>___</w:t>
      </w:r>
      <w:r w:rsidRPr="003649FB">
        <w:rPr>
          <w:sz w:val="24"/>
          <w:szCs w:val="24"/>
          <w:lang w:val="en-CA"/>
        </w:rPr>
        <w:t>_____________</w:t>
      </w:r>
    </w:p>
    <w:p w14:paraId="3DB717C7" w14:textId="77777777" w:rsidR="003649FB" w:rsidRPr="003649FB" w:rsidRDefault="003649FB" w:rsidP="003649FB">
      <w:pPr>
        <w:tabs>
          <w:tab w:val="center" w:pos="4680"/>
          <w:tab w:val="right" w:pos="9360"/>
        </w:tabs>
        <w:rPr>
          <w:sz w:val="24"/>
          <w:szCs w:val="24"/>
          <w:lang w:val="en-CA"/>
        </w:rPr>
      </w:pPr>
      <w:r w:rsidRPr="003649FB">
        <w:rPr>
          <w:sz w:val="24"/>
          <w:szCs w:val="24"/>
          <w:lang w:val="en-CA"/>
        </w:rPr>
        <w:tab/>
      </w:r>
      <w:r w:rsidRPr="003649FB">
        <w:rPr>
          <w:sz w:val="24"/>
          <w:szCs w:val="24"/>
          <w:lang w:val="en-CA"/>
        </w:rPr>
        <w:tab/>
        <w:t>Chairman Phil Mendelson</w:t>
      </w:r>
    </w:p>
    <w:p w14:paraId="4237597F" w14:textId="589373CE" w:rsidR="006D0371" w:rsidRPr="00331CE8" w:rsidRDefault="003649FB" w:rsidP="003649FB">
      <w:pPr>
        <w:tabs>
          <w:tab w:val="center" w:pos="4680"/>
          <w:tab w:val="right" w:pos="9360"/>
        </w:tabs>
        <w:rPr>
          <w:sz w:val="24"/>
          <w:szCs w:val="24"/>
        </w:rPr>
      </w:pPr>
      <w:r w:rsidRPr="003649FB">
        <w:rPr>
          <w:sz w:val="24"/>
          <w:szCs w:val="24"/>
          <w:lang w:val="en-CA"/>
        </w:rPr>
        <w:t xml:space="preserve"> </w:t>
      </w:r>
      <w:r w:rsidR="00B15CFD" w:rsidRPr="00331CE8">
        <w:rPr>
          <w:sz w:val="24"/>
          <w:szCs w:val="24"/>
          <w:lang w:val="en-CA"/>
        </w:rPr>
        <w:fldChar w:fldCharType="begin"/>
      </w:r>
      <w:r w:rsidR="00B15CFD" w:rsidRPr="00331CE8">
        <w:rPr>
          <w:sz w:val="24"/>
          <w:szCs w:val="24"/>
          <w:lang w:val="en-CA"/>
        </w:rPr>
        <w:instrText xml:space="preserve"> SEQ CHAPTER \h \r 1</w:instrText>
      </w:r>
      <w:r w:rsidR="00B15CFD" w:rsidRPr="00331CE8">
        <w:rPr>
          <w:sz w:val="24"/>
          <w:szCs w:val="24"/>
          <w:lang w:val="en-CA"/>
        </w:rPr>
        <w:fldChar w:fldCharType="end"/>
      </w:r>
      <w:r w:rsidR="00CE0DDF" w:rsidRPr="00331CE8">
        <w:rPr>
          <w:sz w:val="24"/>
          <w:szCs w:val="24"/>
        </w:rPr>
        <w:tab/>
      </w:r>
    </w:p>
    <w:p w14:paraId="2D66B960" w14:textId="77777777" w:rsidR="00CE0DDF" w:rsidRPr="00331CE8" w:rsidRDefault="00CE0DDF" w:rsidP="00EB120B">
      <w:pPr>
        <w:rPr>
          <w:sz w:val="24"/>
          <w:szCs w:val="24"/>
        </w:rPr>
      </w:pPr>
    </w:p>
    <w:p w14:paraId="58E2620E" w14:textId="77777777" w:rsidR="00831733" w:rsidRPr="00331CE8" w:rsidRDefault="00831733" w:rsidP="00EB120B">
      <w:pPr>
        <w:rPr>
          <w:sz w:val="24"/>
          <w:szCs w:val="24"/>
        </w:rPr>
      </w:pPr>
    </w:p>
    <w:p w14:paraId="7FD8862E" w14:textId="5B1AFDEE" w:rsidR="00EB120B" w:rsidRPr="00331CE8" w:rsidRDefault="00EB120B" w:rsidP="00EB120B">
      <w:pPr>
        <w:rPr>
          <w:sz w:val="24"/>
          <w:szCs w:val="24"/>
        </w:rPr>
      </w:pPr>
      <w:r w:rsidRPr="00331CE8">
        <w:rPr>
          <w:sz w:val="24"/>
          <w:szCs w:val="24"/>
        </w:rPr>
        <w:tab/>
      </w:r>
      <w:r w:rsidRPr="00331CE8">
        <w:rPr>
          <w:sz w:val="24"/>
          <w:szCs w:val="24"/>
        </w:rPr>
        <w:tab/>
      </w:r>
      <w:r w:rsidRPr="00331CE8">
        <w:rPr>
          <w:sz w:val="24"/>
          <w:szCs w:val="24"/>
        </w:rPr>
        <w:tab/>
      </w:r>
      <w:r w:rsidRPr="00331CE8">
        <w:rPr>
          <w:sz w:val="24"/>
          <w:szCs w:val="24"/>
        </w:rPr>
        <w:tab/>
      </w:r>
    </w:p>
    <w:p w14:paraId="30A07D69" w14:textId="77777777" w:rsidR="00EB120B" w:rsidRPr="00331CE8" w:rsidRDefault="00EB120B" w:rsidP="00EB120B">
      <w:pPr>
        <w:jc w:val="center"/>
        <w:rPr>
          <w:sz w:val="24"/>
          <w:szCs w:val="24"/>
        </w:rPr>
      </w:pPr>
      <w:r w:rsidRPr="00331CE8">
        <w:rPr>
          <w:sz w:val="24"/>
          <w:szCs w:val="24"/>
        </w:rPr>
        <w:tab/>
      </w:r>
      <w:r w:rsidRPr="00331CE8">
        <w:rPr>
          <w:sz w:val="24"/>
          <w:szCs w:val="24"/>
        </w:rPr>
        <w:tab/>
      </w:r>
    </w:p>
    <w:p w14:paraId="17F7F1CD" w14:textId="69D2A199" w:rsidR="00EB120B" w:rsidRPr="00331CE8" w:rsidRDefault="00EB120B" w:rsidP="00EB120B">
      <w:pPr>
        <w:jc w:val="center"/>
        <w:rPr>
          <w:sz w:val="24"/>
          <w:szCs w:val="24"/>
        </w:rPr>
      </w:pPr>
      <w:r w:rsidRPr="00331CE8">
        <w:rPr>
          <w:sz w:val="24"/>
          <w:szCs w:val="24"/>
        </w:rPr>
        <w:t xml:space="preserve">A </w:t>
      </w:r>
      <w:r w:rsidR="006D0371" w:rsidRPr="00331CE8">
        <w:rPr>
          <w:sz w:val="24"/>
          <w:szCs w:val="24"/>
        </w:rPr>
        <w:t>PROPOSED RESOLUTION</w:t>
      </w:r>
    </w:p>
    <w:p w14:paraId="1E03F1FC" w14:textId="77777777" w:rsidR="00EB120B" w:rsidRPr="00331CE8" w:rsidRDefault="00EB120B" w:rsidP="00127DFE">
      <w:pPr>
        <w:pStyle w:val="NoSpacing"/>
        <w:rPr>
          <w:rStyle w:val="LineNumber"/>
          <w:szCs w:val="24"/>
        </w:rPr>
      </w:pPr>
    </w:p>
    <w:p w14:paraId="1866FFFB" w14:textId="127A5635" w:rsidR="00EB120B" w:rsidRPr="00331CE8" w:rsidRDefault="00EB120B" w:rsidP="00EB120B">
      <w:pPr>
        <w:jc w:val="center"/>
        <w:rPr>
          <w:sz w:val="24"/>
          <w:szCs w:val="24"/>
        </w:rPr>
      </w:pPr>
      <w:r w:rsidRPr="00331CE8">
        <w:rPr>
          <w:sz w:val="24"/>
          <w:szCs w:val="24"/>
        </w:rPr>
        <w:t>______</w:t>
      </w:r>
    </w:p>
    <w:p w14:paraId="4276F2D6" w14:textId="74640007" w:rsidR="00EB120B" w:rsidRPr="00331CE8" w:rsidRDefault="00EB120B" w:rsidP="00EB120B">
      <w:pPr>
        <w:rPr>
          <w:sz w:val="24"/>
          <w:szCs w:val="24"/>
          <w:u w:val="single"/>
        </w:rPr>
      </w:pPr>
    </w:p>
    <w:p w14:paraId="684ECD7D" w14:textId="77777777" w:rsidR="00EB120B" w:rsidRPr="00331CE8" w:rsidRDefault="00EB120B" w:rsidP="00EB120B">
      <w:pPr>
        <w:rPr>
          <w:sz w:val="24"/>
          <w:szCs w:val="24"/>
          <w:u w:val="single"/>
        </w:rPr>
      </w:pPr>
    </w:p>
    <w:p w14:paraId="322E14C5" w14:textId="622C1A09" w:rsidR="00EB120B" w:rsidRPr="00331CE8" w:rsidRDefault="00EB120B" w:rsidP="00EB120B">
      <w:pPr>
        <w:jc w:val="center"/>
        <w:rPr>
          <w:sz w:val="24"/>
          <w:szCs w:val="24"/>
        </w:rPr>
      </w:pPr>
      <w:r w:rsidRPr="00331CE8">
        <w:rPr>
          <w:sz w:val="24"/>
          <w:szCs w:val="24"/>
        </w:rPr>
        <w:t>IN THE COUNCIL OF THE DISTRICT OF COLUMBIA</w:t>
      </w:r>
    </w:p>
    <w:p w14:paraId="2CDF93AC" w14:textId="77777777" w:rsidR="00EB120B" w:rsidRPr="00331CE8" w:rsidRDefault="00EB120B" w:rsidP="00EB120B">
      <w:pPr>
        <w:rPr>
          <w:sz w:val="24"/>
          <w:szCs w:val="24"/>
        </w:rPr>
      </w:pPr>
    </w:p>
    <w:p w14:paraId="1830F99D" w14:textId="77777777" w:rsidR="00EB120B" w:rsidRPr="00331CE8" w:rsidRDefault="00EB120B" w:rsidP="00EB120B">
      <w:pPr>
        <w:jc w:val="center"/>
        <w:rPr>
          <w:sz w:val="24"/>
          <w:szCs w:val="24"/>
          <w:u w:val="single"/>
        </w:rPr>
      </w:pPr>
      <w:r w:rsidRPr="00331CE8">
        <w:rPr>
          <w:bCs/>
          <w:sz w:val="24"/>
          <w:szCs w:val="24"/>
        </w:rPr>
        <w:t>__________</w:t>
      </w:r>
      <w:r w:rsidR="00E83E7A" w:rsidRPr="00331CE8">
        <w:rPr>
          <w:bCs/>
          <w:sz w:val="24"/>
          <w:szCs w:val="24"/>
        </w:rPr>
        <w:t>__</w:t>
      </w:r>
      <w:r w:rsidRPr="00331CE8">
        <w:rPr>
          <w:bCs/>
          <w:sz w:val="24"/>
          <w:szCs w:val="24"/>
        </w:rPr>
        <w:t xml:space="preserve">                              </w:t>
      </w:r>
    </w:p>
    <w:p w14:paraId="29E4C47E" w14:textId="77777777" w:rsidR="00EB120B" w:rsidRPr="00331CE8" w:rsidRDefault="00EB120B" w:rsidP="00304960">
      <w:pPr>
        <w:tabs>
          <w:tab w:val="left" w:pos="8124"/>
        </w:tabs>
        <w:rPr>
          <w:sz w:val="24"/>
          <w:szCs w:val="24"/>
          <w:u w:val="single"/>
        </w:rPr>
      </w:pPr>
    </w:p>
    <w:p w14:paraId="4852E20D" w14:textId="6EDE9886" w:rsidR="00EB120B" w:rsidRPr="00331CE8" w:rsidRDefault="00EB120B" w:rsidP="00EB120B">
      <w:pPr>
        <w:rPr>
          <w:sz w:val="24"/>
          <w:szCs w:val="24"/>
          <w:u w:val="single"/>
        </w:rPr>
      </w:pPr>
    </w:p>
    <w:p w14:paraId="3933B9EF" w14:textId="0DF9BFE9" w:rsidR="00E92E85" w:rsidRDefault="003649FB" w:rsidP="004E147D">
      <w:pPr>
        <w:pStyle w:val="ListParagraph"/>
        <w:ind w:hanging="720"/>
        <w:rPr>
          <w:sz w:val="24"/>
          <w:szCs w:val="24"/>
        </w:rPr>
      </w:pPr>
      <w:r w:rsidRPr="003649FB">
        <w:rPr>
          <w:sz w:val="24"/>
          <w:szCs w:val="24"/>
        </w:rPr>
        <w:t>To</w:t>
      </w:r>
      <w:r w:rsidR="00AA6804">
        <w:rPr>
          <w:sz w:val="24"/>
          <w:szCs w:val="24"/>
        </w:rPr>
        <w:t xml:space="preserve"> </w:t>
      </w:r>
      <w:r w:rsidRPr="003649FB">
        <w:rPr>
          <w:sz w:val="24"/>
          <w:szCs w:val="24"/>
        </w:rPr>
        <w:t>amend the Rules of Organization and Procedures for the Council of the District of Columbia, Council Period 2</w:t>
      </w:r>
      <w:r w:rsidR="00CC1CE4">
        <w:rPr>
          <w:sz w:val="24"/>
          <w:szCs w:val="24"/>
        </w:rPr>
        <w:t>4</w:t>
      </w:r>
      <w:r w:rsidR="00731908">
        <w:rPr>
          <w:sz w:val="24"/>
          <w:szCs w:val="24"/>
        </w:rPr>
        <w:t>, Resolution of 20</w:t>
      </w:r>
      <w:r w:rsidR="00CC1CE4">
        <w:rPr>
          <w:sz w:val="24"/>
          <w:szCs w:val="24"/>
        </w:rPr>
        <w:t>2</w:t>
      </w:r>
      <w:r w:rsidR="00FE51E9">
        <w:rPr>
          <w:sz w:val="24"/>
          <w:szCs w:val="24"/>
        </w:rPr>
        <w:t xml:space="preserve">4 </w:t>
      </w:r>
      <w:r w:rsidR="003075FF">
        <w:rPr>
          <w:sz w:val="24"/>
          <w:szCs w:val="24"/>
        </w:rPr>
        <w:t>to</w:t>
      </w:r>
      <w:r w:rsidR="009D20BD">
        <w:rPr>
          <w:sz w:val="24"/>
          <w:szCs w:val="24"/>
        </w:rPr>
        <w:t xml:space="preserve"> </w:t>
      </w:r>
      <w:r w:rsidRPr="003649FB">
        <w:rPr>
          <w:sz w:val="24"/>
          <w:szCs w:val="24"/>
        </w:rPr>
        <w:t xml:space="preserve">authorize </w:t>
      </w:r>
      <w:r w:rsidR="00927CB3">
        <w:rPr>
          <w:sz w:val="24"/>
          <w:szCs w:val="24"/>
        </w:rPr>
        <w:t xml:space="preserve">the </w:t>
      </w:r>
      <w:r w:rsidRPr="003649FB">
        <w:rPr>
          <w:sz w:val="24"/>
          <w:szCs w:val="24"/>
        </w:rPr>
        <w:t>submi</w:t>
      </w:r>
      <w:r w:rsidR="005333D7">
        <w:rPr>
          <w:sz w:val="24"/>
          <w:szCs w:val="24"/>
        </w:rPr>
        <w:t>ssion of</w:t>
      </w:r>
      <w:r w:rsidRPr="003649FB">
        <w:rPr>
          <w:sz w:val="24"/>
          <w:szCs w:val="24"/>
        </w:rPr>
        <w:t xml:space="preserve"> </w:t>
      </w:r>
      <w:r w:rsidR="00927CB3">
        <w:rPr>
          <w:sz w:val="24"/>
          <w:szCs w:val="24"/>
        </w:rPr>
        <w:t xml:space="preserve">a </w:t>
      </w:r>
      <w:r w:rsidRPr="003649FB">
        <w:rPr>
          <w:sz w:val="24"/>
          <w:szCs w:val="24"/>
        </w:rPr>
        <w:t>grant budget modification</w:t>
      </w:r>
      <w:r w:rsidR="005333D7">
        <w:rPr>
          <w:sz w:val="24"/>
          <w:szCs w:val="24"/>
        </w:rPr>
        <w:t xml:space="preserve"> </w:t>
      </w:r>
      <w:r w:rsidR="00A778B8">
        <w:rPr>
          <w:sz w:val="24"/>
          <w:szCs w:val="24"/>
        </w:rPr>
        <w:t>for Fiscal Year 202</w:t>
      </w:r>
      <w:r w:rsidR="003A2626">
        <w:rPr>
          <w:sz w:val="24"/>
          <w:szCs w:val="24"/>
        </w:rPr>
        <w:t>4</w:t>
      </w:r>
      <w:r w:rsidR="00A778B8">
        <w:rPr>
          <w:sz w:val="24"/>
          <w:szCs w:val="24"/>
        </w:rPr>
        <w:t xml:space="preserve"> grant funds </w:t>
      </w:r>
      <w:r w:rsidR="00CC1CE4">
        <w:rPr>
          <w:sz w:val="24"/>
          <w:szCs w:val="24"/>
        </w:rPr>
        <w:t xml:space="preserve">submitted by the University of the District of Columbia, or identified by the Chief Financial Officer as funds received as part of the </w:t>
      </w:r>
      <w:r w:rsidR="00CC1CE4" w:rsidRPr="003B518B">
        <w:rPr>
          <w:sz w:val="24"/>
          <w:szCs w:val="24"/>
        </w:rPr>
        <w:t>Infrastructure Investment and Jobs Act</w:t>
      </w:r>
      <w:r w:rsidR="003A2626">
        <w:rPr>
          <w:sz w:val="24"/>
          <w:szCs w:val="24"/>
        </w:rPr>
        <w:t xml:space="preserve"> or the Inflation Reduction Act</w:t>
      </w:r>
      <w:r w:rsidR="003075FF">
        <w:rPr>
          <w:sz w:val="24"/>
          <w:szCs w:val="24"/>
        </w:rPr>
        <w:t xml:space="preserve">, </w:t>
      </w:r>
      <w:r w:rsidR="00E20527">
        <w:rPr>
          <w:sz w:val="24"/>
          <w:szCs w:val="24"/>
        </w:rPr>
        <w:t xml:space="preserve">and </w:t>
      </w:r>
      <w:r w:rsidR="00757F84">
        <w:rPr>
          <w:sz w:val="24"/>
          <w:szCs w:val="24"/>
        </w:rPr>
        <w:t>to authorize the introduction of local budget act emergency legislation during recess</w:t>
      </w:r>
      <w:r w:rsidR="00E20527">
        <w:rPr>
          <w:sz w:val="24"/>
          <w:szCs w:val="24"/>
        </w:rPr>
        <w:t>.</w:t>
      </w:r>
    </w:p>
    <w:p w14:paraId="69FA2D4B" w14:textId="77777777" w:rsidR="003649FB" w:rsidRPr="00331CE8" w:rsidRDefault="003649FB" w:rsidP="00E92E85">
      <w:pPr>
        <w:pStyle w:val="ListParagraph"/>
        <w:ind w:hanging="720"/>
        <w:jc w:val="both"/>
        <w:rPr>
          <w:sz w:val="24"/>
          <w:szCs w:val="24"/>
        </w:rPr>
      </w:pPr>
    </w:p>
    <w:p w14:paraId="1070DCF8" w14:textId="1892B192" w:rsidR="00E92E85" w:rsidRPr="00331CE8" w:rsidRDefault="00E92E85" w:rsidP="006D0371">
      <w:pPr>
        <w:pStyle w:val="ListParagraph"/>
        <w:spacing w:line="480" w:lineRule="auto"/>
        <w:ind w:left="0"/>
        <w:contextualSpacing w:val="0"/>
        <w:jc w:val="both"/>
        <w:rPr>
          <w:sz w:val="24"/>
          <w:szCs w:val="24"/>
        </w:rPr>
      </w:pPr>
      <w:r w:rsidRPr="00331CE8">
        <w:rPr>
          <w:sz w:val="24"/>
          <w:szCs w:val="24"/>
        </w:rPr>
        <w:tab/>
      </w:r>
      <w:r w:rsidR="0035203B">
        <w:rPr>
          <w:sz w:val="24"/>
          <w:szCs w:val="24"/>
        </w:rPr>
        <w:t>RESOLVED,</w:t>
      </w:r>
      <w:r w:rsidRPr="00331CE8">
        <w:rPr>
          <w:sz w:val="24"/>
          <w:szCs w:val="24"/>
        </w:rPr>
        <w:t xml:space="preserve"> BY THE COUNCIL OF THE DISTRICT OF COLUMBIA, That this </w:t>
      </w:r>
      <w:r w:rsidR="0035203B">
        <w:rPr>
          <w:sz w:val="24"/>
          <w:szCs w:val="24"/>
        </w:rPr>
        <w:t>resolution</w:t>
      </w:r>
      <w:r w:rsidRPr="00331CE8">
        <w:rPr>
          <w:sz w:val="24"/>
          <w:szCs w:val="24"/>
        </w:rPr>
        <w:t xml:space="preserve"> may be cited as the</w:t>
      </w:r>
      <w:r w:rsidR="00331CE8">
        <w:rPr>
          <w:sz w:val="24"/>
          <w:szCs w:val="24"/>
        </w:rPr>
        <w:t xml:space="preserve"> </w:t>
      </w:r>
      <w:r w:rsidR="003649FB">
        <w:rPr>
          <w:sz w:val="24"/>
          <w:szCs w:val="24"/>
        </w:rPr>
        <w:t>“</w:t>
      </w:r>
      <w:r w:rsidR="00331CE8">
        <w:rPr>
          <w:sz w:val="24"/>
          <w:szCs w:val="24"/>
        </w:rPr>
        <w:t>Council Period 2</w:t>
      </w:r>
      <w:r w:rsidR="00113954">
        <w:rPr>
          <w:sz w:val="24"/>
          <w:szCs w:val="24"/>
        </w:rPr>
        <w:t>5</w:t>
      </w:r>
      <w:r w:rsidR="00331CE8">
        <w:rPr>
          <w:sz w:val="24"/>
          <w:szCs w:val="24"/>
        </w:rPr>
        <w:t xml:space="preserve"> </w:t>
      </w:r>
      <w:r w:rsidR="00650E93">
        <w:rPr>
          <w:sz w:val="24"/>
          <w:szCs w:val="24"/>
        </w:rPr>
        <w:t xml:space="preserve">Recess Rules </w:t>
      </w:r>
      <w:r w:rsidR="00331CE8">
        <w:rPr>
          <w:sz w:val="24"/>
          <w:szCs w:val="24"/>
        </w:rPr>
        <w:t>Amendment Resolution of 20</w:t>
      </w:r>
      <w:r w:rsidR="00650E93">
        <w:rPr>
          <w:sz w:val="24"/>
          <w:szCs w:val="24"/>
        </w:rPr>
        <w:t>2</w:t>
      </w:r>
      <w:r w:rsidR="00FE51E9">
        <w:rPr>
          <w:sz w:val="24"/>
          <w:szCs w:val="24"/>
        </w:rPr>
        <w:t>4</w:t>
      </w:r>
      <w:r w:rsidR="003649FB">
        <w:rPr>
          <w:sz w:val="24"/>
          <w:szCs w:val="24"/>
        </w:rPr>
        <w:t>”</w:t>
      </w:r>
      <w:r w:rsidR="003075FF">
        <w:rPr>
          <w:sz w:val="24"/>
          <w:szCs w:val="24"/>
        </w:rPr>
        <w:t>.</w:t>
      </w:r>
    </w:p>
    <w:p w14:paraId="4AEF4086" w14:textId="7F51A258" w:rsidR="008A2EEA" w:rsidRPr="00331CE8" w:rsidRDefault="00F85AA3" w:rsidP="00F85AA3">
      <w:pPr>
        <w:spacing w:line="48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6D0371" w:rsidRPr="00331CE8">
        <w:rPr>
          <w:rFonts w:eastAsia="Calibri"/>
          <w:sz w:val="24"/>
          <w:szCs w:val="24"/>
        </w:rPr>
        <w:t xml:space="preserve">Sec. 2.  </w:t>
      </w:r>
      <w:r w:rsidR="008A2EEA" w:rsidRPr="00331CE8">
        <w:rPr>
          <w:rFonts w:eastAsia="Calibri"/>
          <w:sz w:val="24"/>
          <w:szCs w:val="24"/>
        </w:rPr>
        <w:t>The Rules of Organization and Procedure for the Council of the District of Columbia, Council Period 2</w:t>
      </w:r>
      <w:r w:rsidR="00B43924">
        <w:rPr>
          <w:rFonts w:eastAsia="Calibri"/>
          <w:sz w:val="24"/>
          <w:szCs w:val="24"/>
        </w:rPr>
        <w:t>5</w:t>
      </w:r>
      <w:r w:rsidR="008A2EEA" w:rsidRPr="00331CE8">
        <w:rPr>
          <w:rFonts w:eastAsia="Calibri"/>
          <w:sz w:val="24"/>
          <w:szCs w:val="24"/>
        </w:rPr>
        <w:t xml:space="preserve">, </w:t>
      </w:r>
      <w:r w:rsidR="0035203B">
        <w:rPr>
          <w:rFonts w:eastAsia="Calibri"/>
          <w:sz w:val="24"/>
          <w:szCs w:val="24"/>
        </w:rPr>
        <w:t>Resolution of 20</w:t>
      </w:r>
      <w:r w:rsidR="003B518B">
        <w:rPr>
          <w:rFonts w:eastAsia="Calibri"/>
          <w:sz w:val="24"/>
          <w:szCs w:val="24"/>
        </w:rPr>
        <w:t>2</w:t>
      </w:r>
      <w:r w:rsidR="00B43924">
        <w:rPr>
          <w:rFonts w:eastAsia="Calibri"/>
          <w:sz w:val="24"/>
          <w:szCs w:val="24"/>
        </w:rPr>
        <w:t>3</w:t>
      </w:r>
      <w:r w:rsidR="001540CF">
        <w:rPr>
          <w:rFonts w:eastAsia="Calibri"/>
          <w:sz w:val="24"/>
          <w:szCs w:val="24"/>
        </w:rPr>
        <w:t>,</w:t>
      </w:r>
      <w:r w:rsidR="0035203B">
        <w:rPr>
          <w:rFonts w:eastAsia="Calibri"/>
          <w:sz w:val="24"/>
          <w:szCs w:val="24"/>
        </w:rPr>
        <w:t xml:space="preserve"> </w:t>
      </w:r>
      <w:r w:rsidR="008A2EEA" w:rsidRPr="00331CE8">
        <w:rPr>
          <w:rFonts w:eastAsia="Calibri"/>
          <w:sz w:val="24"/>
          <w:szCs w:val="24"/>
        </w:rPr>
        <w:t xml:space="preserve">effective January </w:t>
      </w:r>
      <w:r w:rsidR="00675087">
        <w:rPr>
          <w:rFonts w:eastAsia="Calibri"/>
          <w:sz w:val="24"/>
          <w:szCs w:val="24"/>
        </w:rPr>
        <w:t>4</w:t>
      </w:r>
      <w:r w:rsidR="008A2EEA" w:rsidRPr="00331CE8">
        <w:rPr>
          <w:rFonts w:eastAsia="Calibri"/>
          <w:sz w:val="24"/>
          <w:szCs w:val="24"/>
        </w:rPr>
        <w:t>, 20</w:t>
      </w:r>
      <w:r w:rsidR="003B518B">
        <w:rPr>
          <w:rFonts w:eastAsia="Calibri"/>
          <w:sz w:val="24"/>
          <w:szCs w:val="24"/>
        </w:rPr>
        <w:t>2</w:t>
      </w:r>
      <w:r w:rsidR="00B43924">
        <w:rPr>
          <w:rFonts w:eastAsia="Calibri"/>
          <w:sz w:val="24"/>
          <w:szCs w:val="24"/>
        </w:rPr>
        <w:t>3</w:t>
      </w:r>
      <w:r w:rsidR="008A2EEA" w:rsidRPr="00331CE8">
        <w:rPr>
          <w:rFonts w:eastAsia="Calibri"/>
          <w:sz w:val="24"/>
          <w:szCs w:val="24"/>
        </w:rPr>
        <w:t xml:space="preserve"> (Res.</w:t>
      </w:r>
      <w:r w:rsidR="003649FB">
        <w:rPr>
          <w:rFonts w:eastAsia="Calibri"/>
          <w:sz w:val="24"/>
          <w:szCs w:val="24"/>
        </w:rPr>
        <w:t xml:space="preserve"> </w:t>
      </w:r>
      <w:r w:rsidR="008A2EEA" w:rsidRPr="00331CE8">
        <w:rPr>
          <w:rFonts w:eastAsia="Calibri"/>
          <w:sz w:val="24"/>
          <w:szCs w:val="24"/>
        </w:rPr>
        <w:t>2</w:t>
      </w:r>
      <w:r w:rsidR="00B43924">
        <w:rPr>
          <w:rFonts w:eastAsia="Calibri"/>
          <w:sz w:val="24"/>
          <w:szCs w:val="24"/>
        </w:rPr>
        <w:t>5</w:t>
      </w:r>
      <w:r w:rsidR="008A2EEA" w:rsidRPr="00331CE8">
        <w:rPr>
          <w:rFonts w:eastAsia="Calibri"/>
          <w:sz w:val="24"/>
          <w:szCs w:val="24"/>
        </w:rPr>
        <w:t xml:space="preserve">-1; </w:t>
      </w:r>
      <w:r w:rsidR="003649FB">
        <w:rPr>
          <w:rFonts w:eastAsia="Calibri"/>
          <w:sz w:val="24"/>
          <w:szCs w:val="24"/>
        </w:rPr>
        <w:t>6</w:t>
      </w:r>
      <w:r w:rsidR="00B43924">
        <w:rPr>
          <w:rFonts w:eastAsia="Calibri"/>
          <w:sz w:val="24"/>
          <w:szCs w:val="24"/>
        </w:rPr>
        <w:t>9</w:t>
      </w:r>
      <w:r w:rsidR="008A2EEA" w:rsidRPr="00331CE8">
        <w:rPr>
          <w:rFonts w:eastAsia="Calibri"/>
          <w:sz w:val="24"/>
          <w:szCs w:val="24"/>
        </w:rPr>
        <w:t xml:space="preserve"> DCR </w:t>
      </w:r>
      <w:r w:rsidR="00B43924">
        <w:rPr>
          <w:rFonts w:eastAsia="Calibri"/>
          <w:sz w:val="24"/>
          <w:szCs w:val="24"/>
        </w:rPr>
        <w:t>238</w:t>
      </w:r>
      <w:r w:rsidR="008A2EEA" w:rsidRPr="00331CE8">
        <w:rPr>
          <w:rFonts w:eastAsia="Calibri"/>
          <w:sz w:val="24"/>
          <w:szCs w:val="24"/>
        </w:rPr>
        <w:t>), is amended as follows:</w:t>
      </w:r>
    </w:p>
    <w:p w14:paraId="7C362102" w14:textId="196E9164" w:rsidR="00FC4714" w:rsidRDefault="008A2EEA" w:rsidP="00FC4714">
      <w:pPr>
        <w:spacing w:line="480" w:lineRule="auto"/>
        <w:rPr>
          <w:rFonts w:eastAsia="Calibri"/>
          <w:sz w:val="24"/>
          <w:szCs w:val="24"/>
        </w:rPr>
      </w:pPr>
      <w:r w:rsidRPr="00331CE8">
        <w:rPr>
          <w:rFonts w:eastAsia="Calibri"/>
          <w:sz w:val="24"/>
          <w:szCs w:val="24"/>
        </w:rPr>
        <w:tab/>
      </w:r>
      <w:r w:rsidR="00FC4714">
        <w:rPr>
          <w:rFonts w:eastAsia="Calibri"/>
          <w:sz w:val="24"/>
          <w:szCs w:val="24"/>
        </w:rPr>
        <w:t>(a) Section 306(b) is amended by adding a new paragraph (5) to read as follows:</w:t>
      </w:r>
    </w:p>
    <w:p w14:paraId="439D48BB" w14:textId="44373F9C" w:rsidR="00FC4714" w:rsidRPr="00B87911" w:rsidRDefault="00FC4714" w:rsidP="00FC4714">
      <w:pPr>
        <w:spacing w:line="48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“(5) A local budget act </w:t>
      </w:r>
      <w:r w:rsidRPr="00486D42">
        <w:rPr>
          <w:rFonts w:eastAsia="Calibri"/>
          <w:sz w:val="24"/>
          <w:szCs w:val="24"/>
        </w:rPr>
        <w:t>emergency declaration resolution</w:t>
      </w:r>
      <w:r>
        <w:rPr>
          <w:rFonts w:eastAsia="Calibri"/>
          <w:sz w:val="24"/>
          <w:szCs w:val="24"/>
        </w:rPr>
        <w:t xml:space="preserve"> and accompanying</w:t>
      </w:r>
      <w:r w:rsidRPr="00486D42">
        <w:rPr>
          <w:rFonts w:eastAsia="Calibri"/>
          <w:sz w:val="24"/>
          <w:szCs w:val="24"/>
        </w:rPr>
        <w:t xml:space="preserve"> emergency </w:t>
      </w:r>
      <w:r>
        <w:rPr>
          <w:rFonts w:eastAsia="Calibri"/>
          <w:sz w:val="24"/>
          <w:szCs w:val="24"/>
        </w:rPr>
        <w:t>bill introduced at the request of the Mayor</w:t>
      </w:r>
      <w:r w:rsidR="001540CF">
        <w:rPr>
          <w:rFonts w:eastAsia="Calibri"/>
          <w:sz w:val="24"/>
          <w:szCs w:val="24"/>
        </w:rPr>
        <w:t xml:space="preserve"> may be introduced </w:t>
      </w:r>
      <w:r w:rsidR="003A2368">
        <w:rPr>
          <w:rFonts w:eastAsia="Calibri"/>
          <w:sz w:val="24"/>
          <w:szCs w:val="24"/>
        </w:rPr>
        <w:t>during a period of recess</w:t>
      </w:r>
      <w:r>
        <w:rPr>
          <w:rFonts w:eastAsia="Calibri"/>
          <w:sz w:val="24"/>
          <w:szCs w:val="24"/>
        </w:rPr>
        <w:t>.”</w:t>
      </w:r>
    </w:p>
    <w:p w14:paraId="79DC2919" w14:textId="5818F570" w:rsidR="008A2EEA" w:rsidRPr="00331CE8" w:rsidRDefault="00FC4714" w:rsidP="00F85AA3">
      <w:pPr>
        <w:spacing w:line="48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A824A1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b</w:t>
      </w:r>
      <w:r w:rsidR="00A824A1">
        <w:rPr>
          <w:rFonts w:eastAsia="Calibri"/>
          <w:sz w:val="24"/>
          <w:szCs w:val="24"/>
        </w:rPr>
        <w:t xml:space="preserve">) </w:t>
      </w:r>
      <w:r w:rsidR="00DD7BFE">
        <w:rPr>
          <w:rFonts w:eastAsia="Calibri"/>
          <w:sz w:val="24"/>
          <w:szCs w:val="24"/>
        </w:rPr>
        <w:t xml:space="preserve"> </w:t>
      </w:r>
      <w:r w:rsidR="008A2EEA" w:rsidRPr="00331CE8">
        <w:rPr>
          <w:rFonts w:eastAsia="Calibri"/>
          <w:sz w:val="24"/>
          <w:szCs w:val="24"/>
        </w:rPr>
        <w:t>Section 711 is amended as follows:</w:t>
      </w:r>
    </w:p>
    <w:p w14:paraId="0E218D5C" w14:textId="0826676F" w:rsidR="008A2EEA" w:rsidRPr="00331CE8" w:rsidRDefault="008A2EEA" w:rsidP="00F85AA3">
      <w:pPr>
        <w:spacing w:line="480" w:lineRule="auto"/>
        <w:rPr>
          <w:rFonts w:eastAsia="Calibri"/>
          <w:sz w:val="24"/>
          <w:szCs w:val="24"/>
        </w:rPr>
      </w:pPr>
      <w:r w:rsidRPr="00331CE8">
        <w:rPr>
          <w:rFonts w:eastAsia="Calibri"/>
          <w:sz w:val="24"/>
          <w:szCs w:val="24"/>
        </w:rPr>
        <w:tab/>
      </w:r>
      <w:r w:rsidRPr="00331CE8">
        <w:rPr>
          <w:rFonts w:eastAsia="Calibri"/>
          <w:sz w:val="24"/>
          <w:szCs w:val="24"/>
        </w:rPr>
        <w:tab/>
        <w:t>(</w:t>
      </w:r>
      <w:r w:rsidR="00490D96">
        <w:rPr>
          <w:rFonts w:eastAsia="Calibri"/>
          <w:sz w:val="24"/>
          <w:szCs w:val="24"/>
        </w:rPr>
        <w:t>1</w:t>
      </w:r>
      <w:r w:rsidRPr="00331CE8">
        <w:rPr>
          <w:rFonts w:eastAsia="Calibri"/>
          <w:sz w:val="24"/>
          <w:szCs w:val="24"/>
        </w:rPr>
        <w:t>) The existing text is designated as subsection (a).</w:t>
      </w:r>
    </w:p>
    <w:p w14:paraId="3838BDD7" w14:textId="0359785E" w:rsidR="008A2EEA" w:rsidRPr="00331CE8" w:rsidRDefault="008A2EEA" w:rsidP="00F85AA3">
      <w:pPr>
        <w:spacing w:line="480" w:lineRule="auto"/>
        <w:rPr>
          <w:rFonts w:eastAsia="Calibri"/>
          <w:sz w:val="24"/>
          <w:szCs w:val="24"/>
        </w:rPr>
      </w:pPr>
      <w:r w:rsidRPr="00331CE8">
        <w:rPr>
          <w:rFonts w:eastAsia="Calibri"/>
          <w:sz w:val="24"/>
          <w:szCs w:val="24"/>
        </w:rPr>
        <w:tab/>
      </w:r>
      <w:r w:rsidR="00F85AA3">
        <w:rPr>
          <w:rFonts w:eastAsia="Calibri"/>
          <w:sz w:val="24"/>
          <w:szCs w:val="24"/>
        </w:rPr>
        <w:tab/>
      </w:r>
      <w:r w:rsidRPr="00331CE8">
        <w:rPr>
          <w:rFonts w:eastAsia="Calibri"/>
          <w:sz w:val="24"/>
          <w:szCs w:val="24"/>
        </w:rPr>
        <w:t>(</w:t>
      </w:r>
      <w:r w:rsidR="00490D96">
        <w:rPr>
          <w:rFonts w:eastAsia="Calibri"/>
          <w:sz w:val="24"/>
          <w:szCs w:val="24"/>
        </w:rPr>
        <w:t>2</w:t>
      </w:r>
      <w:r w:rsidRPr="00331CE8">
        <w:rPr>
          <w:rFonts w:eastAsia="Calibri"/>
          <w:sz w:val="24"/>
          <w:szCs w:val="24"/>
        </w:rPr>
        <w:t>) A new subsection (b) is added to read as follows:</w:t>
      </w:r>
    </w:p>
    <w:p w14:paraId="02982BAE" w14:textId="4D360C19" w:rsidR="008F4E7C" w:rsidRPr="00B87911" w:rsidRDefault="008A2EEA" w:rsidP="00FC4714">
      <w:pPr>
        <w:spacing w:line="480" w:lineRule="auto"/>
        <w:rPr>
          <w:rFonts w:eastAsia="Calibri"/>
          <w:sz w:val="24"/>
          <w:szCs w:val="24"/>
        </w:rPr>
      </w:pPr>
      <w:r w:rsidRPr="00331CE8">
        <w:rPr>
          <w:rFonts w:eastAsia="Calibri"/>
          <w:sz w:val="24"/>
          <w:szCs w:val="24"/>
        </w:rPr>
        <w:lastRenderedPageBreak/>
        <w:tab/>
        <w:t xml:space="preserve">“(b) Notwithstanding subsection (a) of this section, a request for </w:t>
      </w:r>
      <w:r w:rsidR="00F85AA3">
        <w:rPr>
          <w:rFonts w:eastAsia="Calibri"/>
          <w:sz w:val="24"/>
          <w:szCs w:val="24"/>
        </w:rPr>
        <w:t xml:space="preserve">a </w:t>
      </w:r>
      <w:r w:rsidRPr="00331CE8">
        <w:rPr>
          <w:rFonts w:eastAsia="Calibri"/>
          <w:sz w:val="24"/>
          <w:szCs w:val="24"/>
        </w:rPr>
        <w:t xml:space="preserve">budget modification </w:t>
      </w:r>
      <w:r w:rsidR="00A778B8">
        <w:rPr>
          <w:sz w:val="24"/>
          <w:szCs w:val="24"/>
        </w:rPr>
        <w:t>for Fiscal Year 20</w:t>
      </w:r>
      <w:r w:rsidR="00B50F37">
        <w:rPr>
          <w:sz w:val="24"/>
          <w:szCs w:val="24"/>
        </w:rPr>
        <w:t>2</w:t>
      </w:r>
      <w:r w:rsidR="00D32319">
        <w:rPr>
          <w:sz w:val="24"/>
          <w:szCs w:val="24"/>
        </w:rPr>
        <w:t>4</w:t>
      </w:r>
      <w:r w:rsidR="00A778B8">
        <w:rPr>
          <w:sz w:val="24"/>
          <w:szCs w:val="24"/>
        </w:rPr>
        <w:t xml:space="preserve"> grant funds </w:t>
      </w:r>
      <w:r w:rsidR="003B518B">
        <w:rPr>
          <w:sz w:val="24"/>
          <w:szCs w:val="24"/>
        </w:rPr>
        <w:t xml:space="preserve">submitted by the University of the District of Columbia, or identified by the Chief Financial Officer as funds received as part of the </w:t>
      </w:r>
      <w:r w:rsidR="003B518B" w:rsidRPr="003B518B">
        <w:rPr>
          <w:sz w:val="24"/>
          <w:szCs w:val="24"/>
        </w:rPr>
        <w:t>Infrastructure Investment and Jobs Act (Pub. L. 117-58)</w:t>
      </w:r>
      <w:r w:rsidR="003A2626">
        <w:rPr>
          <w:sz w:val="24"/>
          <w:szCs w:val="24"/>
        </w:rPr>
        <w:t xml:space="preserve"> or the Inflation Reduction Act (Pub. L. 117-169)</w:t>
      </w:r>
      <w:r w:rsidR="003B518B">
        <w:rPr>
          <w:sz w:val="24"/>
          <w:szCs w:val="24"/>
        </w:rPr>
        <w:t>,</w:t>
      </w:r>
      <w:r w:rsidRPr="00331CE8">
        <w:rPr>
          <w:rFonts w:eastAsia="Calibri"/>
          <w:sz w:val="24"/>
          <w:szCs w:val="24"/>
        </w:rPr>
        <w:t xml:space="preserve"> may be submitted, and the time period for the request may be counted, from </w:t>
      </w:r>
      <w:r w:rsidR="00B50F37">
        <w:rPr>
          <w:rFonts w:eastAsia="Calibri"/>
          <w:sz w:val="24"/>
          <w:szCs w:val="24"/>
        </w:rPr>
        <w:t>July 15</w:t>
      </w:r>
      <w:r w:rsidRPr="00331CE8">
        <w:rPr>
          <w:rFonts w:eastAsia="Calibri"/>
          <w:sz w:val="24"/>
          <w:szCs w:val="24"/>
        </w:rPr>
        <w:t xml:space="preserve"> through September </w:t>
      </w:r>
      <w:r w:rsidR="00B50F37">
        <w:rPr>
          <w:rFonts w:eastAsia="Calibri"/>
          <w:sz w:val="24"/>
          <w:szCs w:val="24"/>
        </w:rPr>
        <w:t>15</w:t>
      </w:r>
      <w:r w:rsidRPr="00331CE8">
        <w:rPr>
          <w:rFonts w:eastAsia="Calibri"/>
          <w:sz w:val="24"/>
          <w:szCs w:val="24"/>
        </w:rPr>
        <w:t>, 20</w:t>
      </w:r>
      <w:r w:rsidR="001B45E9">
        <w:rPr>
          <w:rFonts w:eastAsia="Calibri"/>
          <w:sz w:val="24"/>
          <w:szCs w:val="24"/>
        </w:rPr>
        <w:t>2</w:t>
      </w:r>
      <w:r w:rsidR="00741E29">
        <w:rPr>
          <w:rFonts w:eastAsia="Calibri"/>
          <w:sz w:val="24"/>
          <w:szCs w:val="24"/>
        </w:rPr>
        <w:t>4</w:t>
      </w:r>
      <w:r w:rsidRPr="00331CE8">
        <w:rPr>
          <w:rFonts w:eastAsia="Calibri"/>
          <w:sz w:val="24"/>
          <w:szCs w:val="24"/>
        </w:rPr>
        <w:t>.”.</w:t>
      </w:r>
    </w:p>
    <w:p w14:paraId="0B8249AA" w14:textId="08185F53" w:rsidR="00E24C89" w:rsidRDefault="00F85AA3" w:rsidP="00F85AA3">
      <w:pPr>
        <w:spacing w:line="48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E24C89">
        <w:rPr>
          <w:rFonts w:eastAsia="Calibri"/>
          <w:sz w:val="24"/>
          <w:szCs w:val="24"/>
        </w:rPr>
        <w:t>(</w:t>
      </w:r>
      <w:r w:rsidR="00FE51E9">
        <w:rPr>
          <w:rFonts w:eastAsia="Calibri"/>
          <w:sz w:val="24"/>
          <w:szCs w:val="24"/>
        </w:rPr>
        <w:t>c</w:t>
      </w:r>
      <w:r w:rsidR="00E24C89">
        <w:rPr>
          <w:rFonts w:eastAsia="Calibri"/>
          <w:sz w:val="24"/>
          <w:szCs w:val="24"/>
        </w:rPr>
        <w:t xml:space="preserve">) </w:t>
      </w:r>
      <w:r w:rsidR="0025547F">
        <w:rPr>
          <w:rFonts w:eastAsia="Calibri"/>
          <w:sz w:val="24"/>
          <w:szCs w:val="24"/>
        </w:rPr>
        <w:t>T</w:t>
      </w:r>
      <w:r w:rsidR="00675087">
        <w:rPr>
          <w:rFonts w:eastAsia="Calibri"/>
          <w:sz w:val="24"/>
          <w:szCs w:val="24"/>
        </w:rPr>
        <w:t>his section</w:t>
      </w:r>
      <w:r w:rsidR="00E24C89">
        <w:rPr>
          <w:rFonts w:eastAsia="Calibri"/>
          <w:sz w:val="24"/>
          <w:szCs w:val="24"/>
        </w:rPr>
        <w:t xml:space="preserve"> shall </w:t>
      </w:r>
      <w:r w:rsidR="00E24C89" w:rsidRPr="00331CE8">
        <w:rPr>
          <w:rFonts w:eastAsia="Calibri"/>
          <w:sz w:val="24"/>
          <w:szCs w:val="24"/>
        </w:rPr>
        <w:t xml:space="preserve">expire on September </w:t>
      </w:r>
      <w:r w:rsidR="00B50F37">
        <w:rPr>
          <w:rFonts w:eastAsia="Calibri"/>
          <w:sz w:val="24"/>
          <w:szCs w:val="24"/>
        </w:rPr>
        <w:t>1</w:t>
      </w:r>
      <w:r w:rsidR="00113954">
        <w:rPr>
          <w:rFonts w:eastAsia="Calibri"/>
          <w:sz w:val="24"/>
          <w:szCs w:val="24"/>
        </w:rPr>
        <w:t>5</w:t>
      </w:r>
      <w:r w:rsidR="00E24C89" w:rsidRPr="00331CE8">
        <w:rPr>
          <w:rFonts w:eastAsia="Calibri"/>
          <w:sz w:val="24"/>
          <w:szCs w:val="24"/>
        </w:rPr>
        <w:t>, 20</w:t>
      </w:r>
      <w:r w:rsidR="001B45E9">
        <w:rPr>
          <w:rFonts w:eastAsia="Calibri"/>
          <w:sz w:val="24"/>
          <w:szCs w:val="24"/>
        </w:rPr>
        <w:t>2</w:t>
      </w:r>
      <w:r w:rsidR="0025547F">
        <w:rPr>
          <w:rFonts w:eastAsia="Calibri"/>
          <w:sz w:val="24"/>
          <w:szCs w:val="24"/>
        </w:rPr>
        <w:t>4</w:t>
      </w:r>
      <w:r w:rsidR="00E24C89" w:rsidRPr="00331CE8">
        <w:rPr>
          <w:rFonts w:eastAsia="Calibri"/>
          <w:sz w:val="24"/>
          <w:szCs w:val="24"/>
        </w:rPr>
        <w:t>.</w:t>
      </w:r>
    </w:p>
    <w:p w14:paraId="4383C749" w14:textId="78293FCE" w:rsidR="005E1924" w:rsidRPr="00331CE8" w:rsidRDefault="00B6052D" w:rsidP="00F85AA3">
      <w:pPr>
        <w:spacing w:line="480" w:lineRule="auto"/>
        <w:rPr>
          <w:sz w:val="24"/>
          <w:szCs w:val="24"/>
        </w:rPr>
      </w:pPr>
      <w:r w:rsidRPr="006D31E6">
        <w:rPr>
          <w:rFonts w:eastAsia="Calibri"/>
          <w:sz w:val="24"/>
          <w:szCs w:val="24"/>
        </w:rPr>
        <w:tab/>
      </w:r>
      <w:r w:rsidR="008A2EEA" w:rsidRPr="006D31E6">
        <w:rPr>
          <w:rFonts w:eastAsia="Calibri"/>
          <w:sz w:val="24"/>
          <w:szCs w:val="24"/>
        </w:rPr>
        <w:t xml:space="preserve">Sec. </w:t>
      </w:r>
      <w:r w:rsidR="004E04BE">
        <w:rPr>
          <w:rFonts w:eastAsia="Calibri"/>
          <w:sz w:val="24"/>
          <w:szCs w:val="24"/>
        </w:rPr>
        <w:t>3</w:t>
      </w:r>
      <w:r w:rsidR="008A2EEA" w:rsidRPr="006D31E6">
        <w:rPr>
          <w:rFonts w:eastAsia="Calibri"/>
          <w:sz w:val="24"/>
          <w:szCs w:val="24"/>
        </w:rPr>
        <w:t xml:space="preserve">.  </w:t>
      </w:r>
      <w:r w:rsidR="006D0371" w:rsidRPr="006D31E6">
        <w:rPr>
          <w:rFonts w:eastAsia="Calibri"/>
          <w:sz w:val="24"/>
          <w:szCs w:val="24"/>
        </w:rPr>
        <w:t>This resolution shall take effect immediately.</w:t>
      </w:r>
    </w:p>
    <w:sectPr w:rsidR="005E1924" w:rsidRPr="00331CE8" w:rsidSect="003649FB">
      <w:footerReference w:type="default" r:id="rId11"/>
      <w:pgSz w:w="12240" w:h="15840"/>
      <w:pgMar w:top="1170" w:right="1440" w:bottom="1170" w:left="1440" w:header="720" w:footer="522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66817" w14:textId="77777777" w:rsidR="00DF7EFD" w:rsidRDefault="00DF7EFD" w:rsidP="00C7326C">
      <w:r>
        <w:separator/>
      </w:r>
    </w:p>
  </w:endnote>
  <w:endnote w:type="continuationSeparator" w:id="0">
    <w:p w14:paraId="6EA995E7" w14:textId="77777777" w:rsidR="00DF7EFD" w:rsidRDefault="00DF7EFD" w:rsidP="00C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1897686"/>
      <w:docPartObj>
        <w:docPartGallery w:val="Page Numbers (Bottom of Page)"/>
        <w:docPartUnique/>
      </w:docPartObj>
    </w:sdtPr>
    <w:sdtEndPr>
      <w:rPr>
        <w:rFonts w:ascii="Century Schoolbook" w:hAnsi="Century Schoolbook"/>
      </w:rPr>
    </w:sdtEndPr>
    <w:sdtContent>
      <w:p w14:paraId="6A196CBD" w14:textId="77777777" w:rsidR="00033088" w:rsidRPr="00065C32" w:rsidRDefault="00033088">
        <w:pPr>
          <w:pStyle w:val="Footer"/>
          <w:jc w:val="center"/>
          <w:rPr>
            <w:rFonts w:ascii="Century Schoolbook" w:hAnsi="Century Schoolbook"/>
          </w:rPr>
        </w:pPr>
        <w:r w:rsidRPr="00065C32">
          <w:rPr>
            <w:rFonts w:ascii="Century Schoolbook" w:hAnsi="Century Schoolbook"/>
          </w:rPr>
          <w:fldChar w:fldCharType="begin"/>
        </w:r>
        <w:r w:rsidRPr="00065C32">
          <w:rPr>
            <w:rFonts w:ascii="Century Schoolbook" w:hAnsi="Century Schoolbook"/>
          </w:rPr>
          <w:instrText xml:space="preserve"> PAGE   \* MERGEFORMAT </w:instrText>
        </w:r>
        <w:r w:rsidRPr="00065C32">
          <w:rPr>
            <w:rFonts w:ascii="Century Schoolbook" w:hAnsi="Century Schoolbook"/>
          </w:rPr>
          <w:fldChar w:fldCharType="separate"/>
        </w:r>
        <w:r>
          <w:rPr>
            <w:rFonts w:ascii="Century Schoolbook" w:hAnsi="Century Schoolbook"/>
            <w:noProof/>
          </w:rPr>
          <w:t>2</w:t>
        </w:r>
        <w:r w:rsidRPr="00065C32">
          <w:rPr>
            <w:rFonts w:ascii="Century Schoolbook" w:hAnsi="Century Schoolbook"/>
            <w:noProof/>
          </w:rPr>
          <w:fldChar w:fldCharType="end"/>
        </w:r>
      </w:p>
    </w:sdtContent>
  </w:sdt>
  <w:p w14:paraId="6C6D6F8A" w14:textId="77777777" w:rsidR="00033088" w:rsidRDefault="00033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11871" w14:textId="77777777" w:rsidR="00DF7EFD" w:rsidRDefault="00DF7EFD" w:rsidP="00C7326C">
      <w:r>
        <w:separator/>
      </w:r>
    </w:p>
  </w:footnote>
  <w:footnote w:type="continuationSeparator" w:id="0">
    <w:p w14:paraId="5A0B2031" w14:textId="77777777" w:rsidR="00DF7EFD" w:rsidRDefault="00DF7EFD" w:rsidP="00C7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50A2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489D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4046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DA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9F29C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B6C2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D4E8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BA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D62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64E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2370D"/>
    <w:multiLevelType w:val="hybridMultilevel"/>
    <w:tmpl w:val="42307DD2"/>
    <w:lvl w:ilvl="0" w:tplc="FC6AFD2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F781E33"/>
    <w:multiLevelType w:val="hybridMultilevel"/>
    <w:tmpl w:val="4C3609EA"/>
    <w:lvl w:ilvl="0" w:tplc="E5EC47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5C2B34"/>
    <w:multiLevelType w:val="hybridMultilevel"/>
    <w:tmpl w:val="09042646"/>
    <w:lvl w:ilvl="0" w:tplc="76F414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9804733">
    <w:abstractNumId w:val="11"/>
  </w:num>
  <w:num w:numId="2" w16cid:durableId="2071465993">
    <w:abstractNumId w:val="12"/>
  </w:num>
  <w:num w:numId="3" w16cid:durableId="1968394148">
    <w:abstractNumId w:val="10"/>
  </w:num>
  <w:num w:numId="4" w16cid:durableId="440731720">
    <w:abstractNumId w:val="9"/>
  </w:num>
  <w:num w:numId="5" w16cid:durableId="1092168784">
    <w:abstractNumId w:val="7"/>
  </w:num>
  <w:num w:numId="6" w16cid:durableId="821390898">
    <w:abstractNumId w:val="6"/>
  </w:num>
  <w:num w:numId="7" w16cid:durableId="1491940455">
    <w:abstractNumId w:val="5"/>
  </w:num>
  <w:num w:numId="8" w16cid:durableId="355889427">
    <w:abstractNumId w:val="4"/>
  </w:num>
  <w:num w:numId="9" w16cid:durableId="1114205696">
    <w:abstractNumId w:val="8"/>
  </w:num>
  <w:num w:numId="10" w16cid:durableId="1270815257">
    <w:abstractNumId w:val="3"/>
  </w:num>
  <w:num w:numId="11" w16cid:durableId="665984489">
    <w:abstractNumId w:val="2"/>
  </w:num>
  <w:num w:numId="12" w16cid:durableId="384717857">
    <w:abstractNumId w:val="1"/>
  </w:num>
  <w:num w:numId="13" w16cid:durableId="203090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F5"/>
    <w:rsid w:val="00033088"/>
    <w:rsid w:val="00036FF4"/>
    <w:rsid w:val="00042117"/>
    <w:rsid w:val="00046695"/>
    <w:rsid w:val="00047351"/>
    <w:rsid w:val="00050F94"/>
    <w:rsid w:val="000620EA"/>
    <w:rsid w:val="00065852"/>
    <w:rsid w:val="00065C32"/>
    <w:rsid w:val="00070951"/>
    <w:rsid w:val="0007731B"/>
    <w:rsid w:val="00091A47"/>
    <w:rsid w:val="00096198"/>
    <w:rsid w:val="000A23EB"/>
    <w:rsid w:val="000A5407"/>
    <w:rsid w:val="000B077A"/>
    <w:rsid w:val="000B65F1"/>
    <w:rsid w:val="000C319D"/>
    <w:rsid w:val="000C5B66"/>
    <w:rsid w:val="000C762B"/>
    <w:rsid w:val="000D3C60"/>
    <w:rsid w:val="000E0947"/>
    <w:rsid w:val="000E4558"/>
    <w:rsid w:val="000F00AC"/>
    <w:rsid w:val="000F04C0"/>
    <w:rsid w:val="000F4689"/>
    <w:rsid w:val="001032E4"/>
    <w:rsid w:val="001108D7"/>
    <w:rsid w:val="00113954"/>
    <w:rsid w:val="00116806"/>
    <w:rsid w:val="0012607F"/>
    <w:rsid w:val="00127DFE"/>
    <w:rsid w:val="0013152C"/>
    <w:rsid w:val="001409EE"/>
    <w:rsid w:val="00141470"/>
    <w:rsid w:val="00141F6F"/>
    <w:rsid w:val="00147340"/>
    <w:rsid w:val="001540CF"/>
    <w:rsid w:val="00160024"/>
    <w:rsid w:val="00166454"/>
    <w:rsid w:val="00172A4F"/>
    <w:rsid w:val="00175D09"/>
    <w:rsid w:val="001A665B"/>
    <w:rsid w:val="001B45E9"/>
    <w:rsid w:val="001B57C1"/>
    <w:rsid w:val="001C468A"/>
    <w:rsid w:val="001C52AC"/>
    <w:rsid w:val="001C5EE2"/>
    <w:rsid w:val="001E1162"/>
    <w:rsid w:val="001F0CE6"/>
    <w:rsid w:val="001F25F7"/>
    <w:rsid w:val="00201C90"/>
    <w:rsid w:val="00203C1F"/>
    <w:rsid w:val="00204F99"/>
    <w:rsid w:val="0024100C"/>
    <w:rsid w:val="00241B2C"/>
    <w:rsid w:val="00243B05"/>
    <w:rsid w:val="002504EB"/>
    <w:rsid w:val="002514AC"/>
    <w:rsid w:val="00253258"/>
    <w:rsid w:val="002542EA"/>
    <w:rsid w:val="0025547F"/>
    <w:rsid w:val="0026448D"/>
    <w:rsid w:val="00265E10"/>
    <w:rsid w:val="0027131A"/>
    <w:rsid w:val="002715D7"/>
    <w:rsid w:val="00290C1C"/>
    <w:rsid w:val="00295F15"/>
    <w:rsid w:val="002A089D"/>
    <w:rsid w:val="002A63F5"/>
    <w:rsid w:val="002E416A"/>
    <w:rsid w:val="002E73CD"/>
    <w:rsid w:val="002F2D5F"/>
    <w:rsid w:val="002F62B8"/>
    <w:rsid w:val="003044A1"/>
    <w:rsid w:val="00304960"/>
    <w:rsid w:val="003075FF"/>
    <w:rsid w:val="00331CE8"/>
    <w:rsid w:val="003327F6"/>
    <w:rsid w:val="00343A5D"/>
    <w:rsid w:val="0034441E"/>
    <w:rsid w:val="0035203B"/>
    <w:rsid w:val="00363F19"/>
    <w:rsid w:val="003649FB"/>
    <w:rsid w:val="00371BD9"/>
    <w:rsid w:val="00373E58"/>
    <w:rsid w:val="00386D2A"/>
    <w:rsid w:val="00387DD5"/>
    <w:rsid w:val="003927AC"/>
    <w:rsid w:val="0039713E"/>
    <w:rsid w:val="003A2368"/>
    <w:rsid w:val="003A2626"/>
    <w:rsid w:val="003A51DA"/>
    <w:rsid w:val="003A6401"/>
    <w:rsid w:val="003B35B0"/>
    <w:rsid w:val="003B518B"/>
    <w:rsid w:val="003C19BD"/>
    <w:rsid w:val="003E4146"/>
    <w:rsid w:val="003E5206"/>
    <w:rsid w:val="004014C1"/>
    <w:rsid w:val="0041343F"/>
    <w:rsid w:val="00436460"/>
    <w:rsid w:val="00450D91"/>
    <w:rsid w:val="00461F2C"/>
    <w:rsid w:val="00476984"/>
    <w:rsid w:val="004820E6"/>
    <w:rsid w:val="00486D42"/>
    <w:rsid w:val="00490D96"/>
    <w:rsid w:val="00497B6F"/>
    <w:rsid w:val="004B4781"/>
    <w:rsid w:val="004C4FD7"/>
    <w:rsid w:val="004E04BE"/>
    <w:rsid w:val="004E147D"/>
    <w:rsid w:val="004E1C91"/>
    <w:rsid w:val="004F57CB"/>
    <w:rsid w:val="00500FDB"/>
    <w:rsid w:val="0050146F"/>
    <w:rsid w:val="00512075"/>
    <w:rsid w:val="00513F87"/>
    <w:rsid w:val="00531B78"/>
    <w:rsid w:val="00531C22"/>
    <w:rsid w:val="005333D7"/>
    <w:rsid w:val="00540848"/>
    <w:rsid w:val="0055321D"/>
    <w:rsid w:val="00557EF8"/>
    <w:rsid w:val="00563B2F"/>
    <w:rsid w:val="00567E9F"/>
    <w:rsid w:val="00571E1D"/>
    <w:rsid w:val="00575A0C"/>
    <w:rsid w:val="0058237A"/>
    <w:rsid w:val="0058314C"/>
    <w:rsid w:val="00586740"/>
    <w:rsid w:val="00592863"/>
    <w:rsid w:val="00594DFD"/>
    <w:rsid w:val="005B3AA7"/>
    <w:rsid w:val="005B48E9"/>
    <w:rsid w:val="005C08D8"/>
    <w:rsid w:val="005C2876"/>
    <w:rsid w:val="005C794E"/>
    <w:rsid w:val="005D046C"/>
    <w:rsid w:val="005D3F5B"/>
    <w:rsid w:val="005E1924"/>
    <w:rsid w:val="005F1431"/>
    <w:rsid w:val="005F2946"/>
    <w:rsid w:val="00600AD9"/>
    <w:rsid w:val="006135FF"/>
    <w:rsid w:val="006259BF"/>
    <w:rsid w:val="006321EB"/>
    <w:rsid w:val="00634CDF"/>
    <w:rsid w:val="00650E93"/>
    <w:rsid w:val="00661169"/>
    <w:rsid w:val="00664570"/>
    <w:rsid w:val="00666D8D"/>
    <w:rsid w:val="00675087"/>
    <w:rsid w:val="00682C7C"/>
    <w:rsid w:val="00694B04"/>
    <w:rsid w:val="006963D5"/>
    <w:rsid w:val="0069791C"/>
    <w:rsid w:val="006A16FB"/>
    <w:rsid w:val="006A1EAE"/>
    <w:rsid w:val="006A4997"/>
    <w:rsid w:val="006C7CEE"/>
    <w:rsid w:val="006D0371"/>
    <w:rsid w:val="006D0706"/>
    <w:rsid w:val="006D220E"/>
    <w:rsid w:val="006D31E6"/>
    <w:rsid w:val="006D398B"/>
    <w:rsid w:val="006E3105"/>
    <w:rsid w:val="006E47E3"/>
    <w:rsid w:val="006F37C6"/>
    <w:rsid w:val="007020C8"/>
    <w:rsid w:val="0071587C"/>
    <w:rsid w:val="00717F3F"/>
    <w:rsid w:val="00723918"/>
    <w:rsid w:val="00723BDB"/>
    <w:rsid w:val="00731908"/>
    <w:rsid w:val="00741781"/>
    <w:rsid w:val="00741E29"/>
    <w:rsid w:val="00744D74"/>
    <w:rsid w:val="0075167C"/>
    <w:rsid w:val="0075301F"/>
    <w:rsid w:val="0075409D"/>
    <w:rsid w:val="00757F84"/>
    <w:rsid w:val="00766DDF"/>
    <w:rsid w:val="0077602F"/>
    <w:rsid w:val="007832CC"/>
    <w:rsid w:val="007913C4"/>
    <w:rsid w:val="00792463"/>
    <w:rsid w:val="007B578D"/>
    <w:rsid w:val="007C33DB"/>
    <w:rsid w:val="007C4C51"/>
    <w:rsid w:val="007E0A84"/>
    <w:rsid w:val="007E0E5A"/>
    <w:rsid w:val="007E4AC3"/>
    <w:rsid w:val="007E5D51"/>
    <w:rsid w:val="007F2C77"/>
    <w:rsid w:val="007F4EBA"/>
    <w:rsid w:val="00813871"/>
    <w:rsid w:val="00815E1A"/>
    <w:rsid w:val="008160BE"/>
    <w:rsid w:val="00820A6B"/>
    <w:rsid w:val="00823226"/>
    <w:rsid w:val="00831733"/>
    <w:rsid w:val="00840145"/>
    <w:rsid w:val="0085683D"/>
    <w:rsid w:val="00877899"/>
    <w:rsid w:val="008919F4"/>
    <w:rsid w:val="008938DD"/>
    <w:rsid w:val="008A2853"/>
    <w:rsid w:val="008A2EEA"/>
    <w:rsid w:val="008A355C"/>
    <w:rsid w:val="008A66F2"/>
    <w:rsid w:val="008D1F41"/>
    <w:rsid w:val="008D4847"/>
    <w:rsid w:val="008D4BF1"/>
    <w:rsid w:val="008E61E7"/>
    <w:rsid w:val="008F3CE6"/>
    <w:rsid w:val="008F4E0F"/>
    <w:rsid w:val="008F4E7C"/>
    <w:rsid w:val="00913E8F"/>
    <w:rsid w:val="009156F9"/>
    <w:rsid w:val="00922AFB"/>
    <w:rsid w:val="00927CB3"/>
    <w:rsid w:val="00930570"/>
    <w:rsid w:val="00931081"/>
    <w:rsid w:val="009343E7"/>
    <w:rsid w:val="00940870"/>
    <w:rsid w:val="00942BFD"/>
    <w:rsid w:val="00946CB0"/>
    <w:rsid w:val="0095694C"/>
    <w:rsid w:val="0096295C"/>
    <w:rsid w:val="00971854"/>
    <w:rsid w:val="00971F81"/>
    <w:rsid w:val="00972A52"/>
    <w:rsid w:val="009A71A9"/>
    <w:rsid w:val="009B0EDE"/>
    <w:rsid w:val="009B6048"/>
    <w:rsid w:val="009C6A4D"/>
    <w:rsid w:val="009D20BD"/>
    <w:rsid w:val="009D5BA6"/>
    <w:rsid w:val="009E12F2"/>
    <w:rsid w:val="009E7AFA"/>
    <w:rsid w:val="00A01462"/>
    <w:rsid w:val="00A046E2"/>
    <w:rsid w:val="00A25EF9"/>
    <w:rsid w:val="00A32D38"/>
    <w:rsid w:val="00A37CFC"/>
    <w:rsid w:val="00A47809"/>
    <w:rsid w:val="00A51EB7"/>
    <w:rsid w:val="00A55014"/>
    <w:rsid w:val="00A72146"/>
    <w:rsid w:val="00A778B8"/>
    <w:rsid w:val="00A824A1"/>
    <w:rsid w:val="00A87E52"/>
    <w:rsid w:val="00AA09B8"/>
    <w:rsid w:val="00AA3FE3"/>
    <w:rsid w:val="00AA6804"/>
    <w:rsid w:val="00AA68EF"/>
    <w:rsid w:val="00AB33DD"/>
    <w:rsid w:val="00AB3D9E"/>
    <w:rsid w:val="00AB5CC4"/>
    <w:rsid w:val="00AB723B"/>
    <w:rsid w:val="00AD4B61"/>
    <w:rsid w:val="00B016D3"/>
    <w:rsid w:val="00B050AA"/>
    <w:rsid w:val="00B15CFD"/>
    <w:rsid w:val="00B43924"/>
    <w:rsid w:val="00B50F37"/>
    <w:rsid w:val="00B52675"/>
    <w:rsid w:val="00B60347"/>
    <w:rsid w:val="00B603D4"/>
    <w:rsid w:val="00B6052D"/>
    <w:rsid w:val="00B64975"/>
    <w:rsid w:val="00B667FA"/>
    <w:rsid w:val="00B82FF6"/>
    <w:rsid w:val="00B87911"/>
    <w:rsid w:val="00B902DE"/>
    <w:rsid w:val="00B94825"/>
    <w:rsid w:val="00B9518D"/>
    <w:rsid w:val="00B97CB6"/>
    <w:rsid w:val="00B97FCB"/>
    <w:rsid w:val="00BA5D12"/>
    <w:rsid w:val="00BA609A"/>
    <w:rsid w:val="00BB2A37"/>
    <w:rsid w:val="00BC51A5"/>
    <w:rsid w:val="00BD0A92"/>
    <w:rsid w:val="00BF445E"/>
    <w:rsid w:val="00C159E8"/>
    <w:rsid w:val="00C26CC7"/>
    <w:rsid w:val="00C37AF1"/>
    <w:rsid w:val="00C64D01"/>
    <w:rsid w:val="00C7326C"/>
    <w:rsid w:val="00C773E0"/>
    <w:rsid w:val="00C9626B"/>
    <w:rsid w:val="00C96E8C"/>
    <w:rsid w:val="00CA318B"/>
    <w:rsid w:val="00CB7139"/>
    <w:rsid w:val="00CC1CE4"/>
    <w:rsid w:val="00CC65F4"/>
    <w:rsid w:val="00CD5761"/>
    <w:rsid w:val="00CE0DDF"/>
    <w:rsid w:val="00CE1461"/>
    <w:rsid w:val="00CE3043"/>
    <w:rsid w:val="00CE742D"/>
    <w:rsid w:val="00D000F7"/>
    <w:rsid w:val="00D00ADB"/>
    <w:rsid w:val="00D22FB6"/>
    <w:rsid w:val="00D300E6"/>
    <w:rsid w:val="00D32319"/>
    <w:rsid w:val="00D509DE"/>
    <w:rsid w:val="00D53A90"/>
    <w:rsid w:val="00D61395"/>
    <w:rsid w:val="00D631C4"/>
    <w:rsid w:val="00D65329"/>
    <w:rsid w:val="00D67BAC"/>
    <w:rsid w:val="00D82165"/>
    <w:rsid w:val="00D92961"/>
    <w:rsid w:val="00DA3517"/>
    <w:rsid w:val="00DA5609"/>
    <w:rsid w:val="00DA666F"/>
    <w:rsid w:val="00DB16FE"/>
    <w:rsid w:val="00DB3B87"/>
    <w:rsid w:val="00DC6784"/>
    <w:rsid w:val="00DD4AC2"/>
    <w:rsid w:val="00DD4DF5"/>
    <w:rsid w:val="00DD76AD"/>
    <w:rsid w:val="00DD7BFE"/>
    <w:rsid w:val="00DE44C5"/>
    <w:rsid w:val="00DF7EFD"/>
    <w:rsid w:val="00E0124E"/>
    <w:rsid w:val="00E15924"/>
    <w:rsid w:val="00E162F5"/>
    <w:rsid w:val="00E1724E"/>
    <w:rsid w:val="00E20527"/>
    <w:rsid w:val="00E24C89"/>
    <w:rsid w:val="00E334CD"/>
    <w:rsid w:val="00E33DCE"/>
    <w:rsid w:val="00E35A7F"/>
    <w:rsid w:val="00E53BA5"/>
    <w:rsid w:val="00E54A04"/>
    <w:rsid w:val="00E5585E"/>
    <w:rsid w:val="00E61B6F"/>
    <w:rsid w:val="00E73F80"/>
    <w:rsid w:val="00E83E7A"/>
    <w:rsid w:val="00E84BD6"/>
    <w:rsid w:val="00E8675D"/>
    <w:rsid w:val="00E91102"/>
    <w:rsid w:val="00E9117E"/>
    <w:rsid w:val="00E92E85"/>
    <w:rsid w:val="00EB0B81"/>
    <w:rsid w:val="00EB120B"/>
    <w:rsid w:val="00EB6D21"/>
    <w:rsid w:val="00EE5DFB"/>
    <w:rsid w:val="00EF07B7"/>
    <w:rsid w:val="00EF41DD"/>
    <w:rsid w:val="00EF6E4B"/>
    <w:rsid w:val="00F02DBB"/>
    <w:rsid w:val="00F03DF9"/>
    <w:rsid w:val="00F15560"/>
    <w:rsid w:val="00F22BD7"/>
    <w:rsid w:val="00F2549B"/>
    <w:rsid w:val="00F30347"/>
    <w:rsid w:val="00F40B93"/>
    <w:rsid w:val="00F41014"/>
    <w:rsid w:val="00F442DE"/>
    <w:rsid w:val="00F56A5B"/>
    <w:rsid w:val="00F57BD5"/>
    <w:rsid w:val="00F7191A"/>
    <w:rsid w:val="00F73445"/>
    <w:rsid w:val="00F847BA"/>
    <w:rsid w:val="00F85AA3"/>
    <w:rsid w:val="00F86C5D"/>
    <w:rsid w:val="00F87F16"/>
    <w:rsid w:val="00FA533B"/>
    <w:rsid w:val="00FB2002"/>
    <w:rsid w:val="00FB3FF9"/>
    <w:rsid w:val="00FC4714"/>
    <w:rsid w:val="00FE060E"/>
    <w:rsid w:val="00FE51E9"/>
    <w:rsid w:val="00FF2846"/>
    <w:rsid w:val="00FF2AEF"/>
    <w:rsid w:val="00FF5C1C"/>
    <w:rsid w:val="3791E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133E2"/>
  <w15:docId w15:val="{9FD4A135-80F6-4A5E-90C9-63687FA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9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unhideWhenUsed/>
    <w:rsid w:val="003649FB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73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26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3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26C"/>
    <w:rPr>
      <w:rFonts w:ascii="Times New Roman" w:hAnsi="Times New Roman" w:cs="Times New Roman"/>
      <w:sz w:val="20"/>
      <w:szCs w:val="20"/>
    </w:rPr>
  </w:style>
  <w:style w:type="character" w:customStyle="1" w:styleId="term1">
    <w:name w:val="term1"/>
    <w:basedOn w:val="DefaultParagraphFont"/>
    <w:rsid w:val="00F15560"/>
    <w:rPr>
      <w:b/>
      <w:bCs/>
    </w:rPr>
  </w:style>
  <w:style w:type="paragraph" w:styleId="ListParagraph">
    <w:name w:val="List Paragraph"/>
    <w:basedOn w:val="Normal"/>
    <w:uiPriority w:val="34"/>
    <w:qFormat/>
    <w:rsid w:val="000F00AC"/>
    <w:pPr>
      <w:ind w:left="720"/>
      <w:contextualSpacing/>
    </w:pPr>
  </w:style>
  <w:style w:type="paragraph" w:customStyle="1" w:styleId="LongTitle">
    <w:name w:val="Long Title"/>
    <w:basedOn w:val="Normal"/>
    <w:rsid w:val="00BF445E"/>
    <w:pPr>
      <w:autoSpaceDE/>
      <w:autoSpaceDN/>
      <w:adjustRightInd/>
      <w:spacing w:after="240"/>
      <w:ind w:left="720" w:hanging="720"/>
    </w:pPr>
    <w:rPr>
      <w:rFonts w:cstheme="minorBidi"/>
      <w:sz w:val="24"/>
      <w:szCs w:val="22"/>
    </w:rPr>
  </w:style>
  <w:style w:type="paragraph" w:customStyle="1" w:styleId="Sections">
    <w:name w:val="Sections"/>
    <w:basedOn w:val="Normal"/>
    <w:qFormat/>
    <w:rsid w:val="00BF445E"/>
    <w:pPr>
      <w:autoSpaceDE/>
      <w:autoSpaceDN/>
      <w:adjustRightInd/>
      <w:spacing w:line="480" w:lineRule="exact"/>
      <w:ind w:firstLine="720"/>
    </w:pPr>
    <w:rPr>
      <w:rFonts w:cstheme="minorBidi"/>
      <w:sz w:val="24"/>
      <w:szCs w:val="22"/>
    </w:rPr>
  </w:style>
  <w:style w:type="paragraph" w:customStyle="1" w:styleId="SectionSubsection">
    <w:name w:val="SectionSubsection"/>
    <w:basedOn w:val="Sections"/>
    <w:rsid w:val="00BF445E"/>
  </w:style>
  <w:style w:type="paragraph" w:styleId="BalloonText">
    <w:name w:val="Balloon Text"/>
    <w:basedOn w:val="Normal"/>
    <w:link w:val="BalloonTextChar"/>
    <w:uiPriority w:val="99"/>
    <w:semiHidden/>
    <w:unhideWhenUsed/>
    <w:rsid w:val="00513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F8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B5CC4"/>
    <w:pPr>
      <w:autoSpaceDE/>
      <w:autoSpaceDN/>
      <w:adjustRightInd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5CC4"/>
    <w:rPr>
      <w:rFonts w:ascii="Calibri" w:hAnsi="Calibri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5CC4"/>
    <w:pPr>
      <w:autoSpaceDE/>
      <w:autoSpaceDN/>
      <w:adjustRightInd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5CC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5CC4"/>
    <w:rPr>
      <w:vertAlign w:val="superscript"/>
    </w:rPr>
  </w:style>
  <w:style w:type="paragraph" w:styleId="NoSpacing">
    <w:name w:val="No Spacing"/>
    <w:uiPriority w:val="1"/>
    <w:qFormat/>
    <w:rsid w:val="00127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36FF4"/>
    <w:rPr>
      <w:color w:val="808080"/>
    </w:rPr>
  </w:style>
  <w:style w:type="paragraph" w:styleId="Revision">
    <w:name w:val="Revision"/>
    <w:hidden/>
    <w:uiPriority w:val="99"/>
    <w:semiHidden/>
    <w:rsid w:val="00C773E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07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75FF"/>
  </w:style>
  <w:style w:type="character" w:customStyle="1" w:styleId="CommentTextChar">
    <w:name w:val="Comment Text Char"/>
    <w:basedOn w:val="DefaultParagraphFont"/>
    <w:link w:val="CommentText"/>
    <w:uiPriority w:val="99"/>
    <w:rsid w:val="003075F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5F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D6633AC45E4A99C2E93A39478830" ma:contentTypeVersion="15" ma:contentTypeDescription="Create a new document." ma:contentTypeScope="" ma:versionID="f546a10c26b4ed582aa6b5b37b4f1871">
  <xsd:schema xmlns:xsd="http://www.w3.org/2001/XMLSchema" xmlns:xs="http://www.w3.org/2001/XMLSchema" xmlns:p="http://schemas.microsoft.com/office/2006/metadata/properties" xmlns:ns2="10d1287d-e438-4ab8-87df-58b1ff54c1cf" xmlns:ns3="7abd0f8f-837a-4660-8708-de7759ce4e29" targetNamespace="http://schemas.microsoft.com/office/2006/metadata/properties" ma:root="true" ma:fieldsID="475486d767f8dbc10f2b8ef7e1081cae" ns2:_="" ns3:_="">
    <xsd:import namespace="10d1287d-e438-4ab8-87df-58b1ff54c1cf"/>
    <xsd:import namespace="7abd0f8f-837a-4660-8708-de7759ce4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287d-e438-4ab8-87df-58b1ff54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64a697-7481-4bb8-b5e9-0985f5a96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0f8f-837a-4660-8708-de7759ce4e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5b1e3e-7e15-4ac6-9a4d-b13f8c433320}" ma:internalName="TaxCatchAll" ma:showField="CatchAllData" ma:web="7abd0f8f-837a-4660-8708-de7759c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287d-e438-4ab8-87df-58b1ff54c1cf">
      <Terms xmlns="http://schemas.microsoft.com/office/infopath/2007/PartnerControls"/>
    </lcf76f155ced4ddcb4097134ff3c332f>
    <TaxCatchAll xmlns="7abd0f8f-837a-4660-8708-de7759ce4e29" xsi:nil="true"/>
  </documentManagement>
</p:properties>
</file>

<file path=customXml/itemProps1.xml><?xml version="1.0" encoding="utf-8"?>
<ds:datastoreItem xmlns:ds="http://schemas.openxmlformats.org/officeDocument/2006/customXml" ds:itemID="{E5801924-9171-45AF-B669-8E0A0AE90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287d-e438-4ab8-87df-58b1ff54c1cf"/>
    <ds:schemaRef ds:uri="7abd0f8f-837a-4660-8708-de7759ce4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2420F-92BA-4A04-AEDB-13ED94F0D7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567120-7731-42FF-8CBD-CBAD771CA0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D876C8-4F2B-4C70-AEE7-4BF1345214FD}">
  <ds:schemaRefs>
    <ds:schemaRef ds:uri="http://schemas.microsoft.com/office/2006/metadata/properties"/>
    <ds:schemaRef ds:uri="http://schemas.microsoft.com/office/infopath/2007/PartnerControls"/>
    <ds:schemaRef ds:uri="10d1287d-e438-4ab8-87df-58b1ff54c1cf"/>
    <ds:schemaRef ds:uri="7abd0f8f-837a-4660-8708-de7759ce4e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Council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setlow</dc:creator>
  <cp:lastModifiedBy>Cash, Evan W. (Council)</cp:lastModifiedBy>
  <cp:revision>18</cp:revision>
  <cp:lastPrinted>2022-07-11T19:55:00Z</cp:lastPrinted>
  <dcterms:created xsi:type="dcterms:W3CDTF">2024-07-01T17:54:00Z</dcterms:created>
  <dcterms:modified xsi:type="dcterms:W3CDTF">2024-07-03T13:39:00Z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0x010100EBB5D6633AC45E4A99C2E93A39478830</vt:lpwstr>
  </property>
  <property fmtid="{D5CDD505-2E9C-101B-9397-08002B2CF9AE}" pid="3" name="MediaServiceImageTags">
    <vt:lpwstr/>
  </property>
</Properties>
</file>