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E950B" w14:textId="77777777" w:rsidR="006379B4" w:rsidRDefault="006379B4" w:rsidP="006379B4"/>
    <w:p w14:paraId="7B5F0F25" w14:textId="77777777" w:rsidR="00CC52B9" w:rsidRDefault="00CC52B9" w:rsidP="00CC52B9">
      <w:pPr>
        <w:ind w:left="720" w:hanging="720"/>
        <w:rPr>
          <w:rFonts w:ascii="Times New Roman" w:hAnsi="Times New Roman" w:cs="Times New Roman"/>
        </w:rPr>
      </w:pPr>
    </w:p>
    <w:p w14:paraId="6D22FE4E" w14:textId="77777777" w:rsidR="00CC52B9" w:rsidRDefault="00CC52B9" w:rsidP="00CC52B9">
      <w:pPr>
        <w:ind w:left="720" w:hanging="720"/>
        <w:rPr>
          <w:rFonts w:ascii="Times New Roman" w:hAnsi="Times New Roman" w:cs="Times New Roman"/>
        </w:rPr>
      </w:pPr>
    </w:p>
    <w:p w14:paraId="23E88D16" w14:textId="77777777" w:rsidR="00CC52B9" w:rsidRDefault="00CC52B9" w:rsidP="00CC52B9">
      <w:pPr>
        <w:ind w:left="720" w:hanging="720"/>
        <w:rPr>
          <w:rFonts w:ascii="Times New Roman" w:hAnsi="Times New Roman" w:cs="Times New Roman"/>
        </w:rPr>
      </w:pPr>
    </w:p>
    <w:p w14:paraId="69C4E839" w14:textId="4BA1C02F" w:rsidR="00CC52B9" w:rsidRDefault="00042613" w:rsidP="00042613">
      <w:pPr>
        <w:ind w:left="720" w:hanging="720"/>
        <w:jc w:val="center"/>
        <w:rPr>
          <w:rFonts w:ascii="Times New Roman" w:hAnsi="Times New Roman" w:cs="Times New Roman"/>
        </w:rPr>
      </w:pPr>
      <w:r>
        <w:rPr>
          <w:rFonts w:ascii="Times New Roman" w:hAnsi="Times New Roman" w:cs="Times New Roman"/>
        </w:rPr>
        <w:t>A BILL</w:t>
      </w:r>
    </w:p>
    <w:p w14:paraId="31D3982E" w14:textId="77777777" w:rsidR="00042613" w:rsidRDefault="00042613" w:rsidP="00042613">
      <w:pPr>
        <w:ind w:left="720" w:hanging="720"/>
        <w:jc w:val="center"/>
        <w:rPr>
          <w:rFonts w:ascii="Times New Roman" w:hAnsi="Times New Roman" w:cs="Times New Roman"/>
        </w:rPr>
      </w:pPr>
    </w:p>
    <w:p w14:paraId="1773052E" w14:textId="048DEF9F" w:rsidR="00042613" w:rsidRPr="00042613" w:rsidRDefault="00042613" w:rsidP="00042613">
      <w:pPr>
        <w:ind w:left="720" w:hanging="720"/>
        <w:jc w:val="center"/>
        <w:rPr>
          <w:rFonts w:ascii="Times New Roman" w:hAnsi="Times New Roman" w:cs="Times New Roman"/>
          <w:u w:val="single"/>
        </w:rPr>
      </w:pPr>
      <w:r w:rsidRPr="00042613">
        <w:rPr>
          <w:rFonts w:ascii="Times New Roman" w:hAnsi="Times New Roman" w:cs="Times New Roman"/>
          <w:u w:val="single"/>
        </w:rPr>
        <w:t>25-826</w:t>
      </w:r>
    </w:p>
    <w:p w14:paraId="2344F5A7" w14:textId="77777777" w:rsidR="00CC52B9" w:rsidRDefault="00CC52B9" w:rsidP="00CC52B9">
      <w:pPr>
        <w:ind w:left="720" w:hanging="720"/>
        <w:rPr>
          <w:rFonts w:ascii="Times New Roman" w:hAnsi="Times New Roman" w:cs="Times New Roman"/>
        </w:rPr>
      </w:pPr>
    </w:p>
    <w:p w14:paraId="7828B7EF" w14:textId="77777777" w:rsidR="00CC52B9" w:rsidRDefault="00CC52B9" w:rsidP="00CC52B9">
      <w:pPr>
        <w:ind w:left="720" w:hanging="720"/>
        <w:rPr>
          <w:rFonts w:ascii="Times New Roman" w:hAnsi="Times New Roman" w:cs="Times New Roman"/>
        </w:rPr>
      </w:pPr>
    </w:p>
    <w:p w14:paraId="2C35AB08" w14:textId="25EEE2B2" w:rsidR="00CC52B9" w:rsidRDefault="009F62D8" w:rsidP="009F62D8">
      <w:pPr>
        <w:ind w:left="720" w:hanging="720"/>
        <w:jc w:val="center"/>
        <w:rPr>
          <w:rFonts w:ascii="Times New Roman" w:hAnsi="Times New Roman" w:cs="Times New Roman"/>
        </w:rPr>
      </w:pPr>
      <w:r w:rsidRPr="009F62D8">
        <w:rPr>
          <w:rFonts w:ascii="Times New Roman" w:hAnsi="Times New Roman" w:cs="Times New Roman"/>
        </w:rPr>
        <w:t>IN THE COUNCIL OF THE DISTRICT OF COLUMBIA</w:t>
      </w:r>
    </w:p>
    <w:p w14:paraId="6C85918D" w14:textId="77777777" w:rsidR="00CC52B9" w:rsidRDefault="00CC52B9" w:rsidP="00CC52B9">
      <w:pPr>
        <w:ind w:left="720" w:hanging="720"/>
        <w:rPr>
          <w:rFonts w:ascii="Times New Roman" w:hAnsi="Times New Roman" w:cs="Times New Roman"/>
        </w:rPr>
      </w:pPr>
    </w:p>
    <w:p w14:paraId="59D8BE9A" w14:textId="4D4DEC76" w:rsidR="009F62D8" w:rsidRPr="009F62D8" w:rsidRDefault="009F62D8" w:rsidP="00CC52B9">
      <w:pPr>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F62D8">
        <w:rPr>
          <w:rFonts w:ascii="Times New Roman" w:hAnsi="Times New Roman" w:cs="Times New Roman"/>
          <w:u w:val="single"/>
        </w:rPr>
        <w:tab/>
      </w:r>
      <w:r w:rsidRPr="009F62D8">
        <w:rPr>
          <w:rFonts w:ascii="Times New Roman" w:hAnsi="Times New Roman" w:cs="Times New Roman"/>
          <w:u w:val="single"/>
        </w:rPr>
        <w:tab/>
      </w:r>
      <w:r w:rsidRPr="009F62D8">
        <w:rPr>
          <w:rFonts w:ascii="Times New Roman" w:hAnsi="Times New Roman" w:cs="Times New Roman"/>
          <w:u w:val="single"/>
        </w:rPr>
        <w:tab/>
      </w:r>
      <w:r w:rsidRPr="009F62D8">
        <w:rPr>
          <w:rFonts w:ascii="Times New Roman" w:hAnsi="Times New Roman" w:cs="Times New Roman"/>
        </w:rPr>
        <w:tab/>
      </w:r>
    </w:p>
    <w:p w14:paraId="063E29F8" w14:textId="77777777" w:rsidR="00CC52B9" w:rsidRDefault="00CC52B9" w:rsidP="00CC52B9">
      <w:pPr>
        <w:ind w:left="720" w:hanging="720"/>
        <w:rPr>
          <w:rFonts w:ascii="Times New Roman" w:hAnsi="Times New Roman" w:cs="Times New Roman"/>
        </w:rPr>
      </w:pPr>
    </w:p>
    <w:p w14:paraId="1BC24D93" w14:textId="65EBBC06" w:rsidR="006379B4" w:rsidRPr="000A1A32" w:rsidRDefault="006379B4" w:rsidP="00CC52B9">
      <w:pPr>
        <w:ind w:left="720" w:hanging="720"/>
        <w:rPr>
          <w:rFonts w:ascii="Times New Roman" w:hAnsi="Times New Roman" w:cs="Times New Roman"/>
        </w:rPr>
      </w:pPr>
      <w:r w:rsidRPr="000A1A32">
        <w:rPr>
          <w:rFonts w:ascii="Times New Roman" w:hAnsi="Times New Roman" w:cs="Times New Roman"/>
        </w:rPr>
        <w:t xml:space="preserve">To amend </w:t>
      </w:r>
      <w:r w:rsidR="000313EB" w:rsidRPr="000313EB">
        <w:rPr>
          <w:rFonts w:ascii="Times New Roman" w:hAnsi="Times New Roman" w:cs="Times New Roman"/>
        </w:rPr>
        <w:t xml:space="preserve">the District of Columbia Auditor Subpoena and Oath Authority Act of 2004 </w:t>
      </w:r>
      <w:r w:rsidR="00010C74" w:rsidRPr="000313EB">
        <w:rPr>
          <w:rFonts w:ascii="Times New Roman" w:hAnsi="Times New Roman" w:cs="Times New Roman"/>
        </w:rPr>
        <w:t>to</w:t>
      </w:r>
      <w:r w:rsidR="00010C74">
        <w:rPr>
          <w:rFonts w:ascii="Times New Roman" w:hAnsi="Times New Roman" w:cs="Times New Roman"/>
        </w:rPr>
        <w:t xml:space="preserve"> require</w:t>
      </w:r>
      <w:r w:rsidR="006F09B4">
        <w:rPr>
          <w:rFonts w:ascii="Times New Roman" w:hAnsi="Times New Roman" w:cs="Times New Roman"/>
        </w:rPr>
        <w:t xml:space="preserve"> the </w:t>
      </w:r>
      <w:r w:rsidR="00822714">
        <w:rPr>
          <w:rFonts w:ascii="Times New Roman" w:hAnsi="Times New Roman" w:cs="Times New Roman"/>
        </w:rPr>
        <w:t xml:space="preserve">D.C. Auditor to </w:t>
      </w:r>
      <w:r w:rsidR="003E3A31">
        <w:rPr>
          <w:rFonts w:ascii="Times New Roman" w:hAnsi="Times New Roman" w:cs="Times New Roman"/>
        </w:rPr>
        <w:t xml:space="preserve">regularly monitor and </w:t>
      </w:r>
      <w:r w:rsidR="004264A7" w:rsidRPr="004264A7">
        <w:rPr>
          <w:rFonts w:ascii="Times New Roman" w:hAnsi="Times New Roman" w:cs="Times New Roman"/>
          <w:b/>
          <w:bCs/>
          <w:u w:val="single"/>
        </w:rPr>
        <w:t>publicly</w:t>
      </w:r>
      <w:r w:rsidR="004264A7">
        <w:rPr>
          <w:rFonts w:ascii="Times New Roman" w:hAnsi="Times New Roman" w:cs="Times New Roman"/>
        </w:rPr>
        <w:t xml:space="preserve"> </w:t>
      </w:r>
      <w:r w:rsidR="003E3A31">
        <w:rPr>
          <w:rFonts w:ascii="Times New Roman" w:hAnsi="Times New Roman" w:cs="Times New Roman"/>
        </w:rPr>
        <w:t xml:space="preserve">report on </w:t>
      </w:r>
      <w:r w:rsidR="00822714">
        <w:rPr>
          <w:rFonts w:ascii="Times New Roman" w:hAnsi="Times New Roman" w:cs="Times New Roman"/>
        </w:rPr>
        <w:t>Department of Youth Rehabilitation Services facilities</w:t>
      </w:r>
      <w:r w:rsidR="003E3A31">
        <w:rPr>
          <w:rFonts w:ascii="Times New Roman" w:hAnsi="Times New Roman" w:cs="Times New Roman"/>
        </w:rPr>
        <w:t xml:space="preserve"> and </w:t>
      </w:r>
      <w:r w:rsidR="003E3A31" w:rsidRPr="003E3A31">
        <w:rPr>
          <w:rFonts w:ascii="Times New Roman" w:hAnsi="Times New Roman" w:cs="Times New Roman"/>
        </w:rPr>
        <w:t xml:space="preserve">the </w:t>
      </w:r>
      <w:r w:rsidR="003E3A31" w:rsidRPr="004264A7">
        <w:rPr>
          <w:rFonts w:ascii="Times New Roman" w:hAnsi="Times New Roman" w:cs="Times New Roman"/>
          <w:b/>
          <w:bCs/>
          <w:strike/>
        </w:rPr>
        <w:t>implementation</w:t>
      </w:r>
      <w:r w:rsidR="003E3A31" w:rsidRPr="003E3A31">
        <w:rPr>
          <w:rFonts w:ascii="Times New Roman" w:hAnsi="Times New Roman" w:cs="Times New Roman"/>
        </w:rPr>
        <w:t xml:space="preserve"> </w:t>
      </w:r>
      <w:r w:rsidR="004264A7" w:rsidRPr="004264A7">
        <w:rPr>
          <w:rFonts w:ascii="Times New Roman" w:hAnsi="Times New Roman" w:cs="Times New Roman"/>
          <w:b/>
          <w:bCs/>
          <w:u w:val="single"/>
        </w:rPr>
        <w:t>completeness and timeliness</w:t>
      </w:r>
      <w:r w:rsidR="004264A7">
        <w:rPr>
          <w:rFonts w:ascii="Times New Roman" w:hAnsi="Times New Roman" w:cs="Times New Roman"/>
        </w:rPr>
        <w:t xml:space="preserve"> </w:t>
      </w:r>
      <w:r w:rsidR="003E3A31" w:rsidRPr="003E3A31">
        <w:rPr>
          <w:rFonts w:ascii="Times New Roman" w:hAnsi="Times New Roman" w:cs="Times New Roman"/>
        </w:rPr>
        <w:t>of individualized rehabilitation plans</w:t>
      </w:r>
      <w:r w:rsidR="000313EB">
        <w:rPr>
          <w:rFonts w:ascii="Times New Roman" w:hAnsi="Times New Roman" w:cs="Times New Roman"/>
        </w:rPr>
        <w:t xml:space="preserve">; </w:t>
      </w:r>
      <w:r w:rsidR="00861327" w:rsidRPr="00861327">
        <w:rPr>
          <w:rFonts w:ascii="Times New Roman" w:hAnsi="Times New Roman" w:cs="Times New Roman"/>
        </w:rPr>
        <w:t>to amend the Department of Youth Rehabilitation Services Establishment Act of 2004 to expressly provide for the Department</w:t>
      </w:r>
      <w:r w:rsidR="00E95FC7">
        <w:rPr>
          <w:rFonts w:ascii="Times New Roman" w:hAnsi="Times New Roman" w:cs="Times New Roman"/>
        </w:rPr>
        <w:t xml:space="preserve"> of Youth Rehabilitation Service’</w:t>
      </w:r>
      <w:r w:rsidR="00861327" w:rsidRPr="00861327">
        <w:rPr>
          <w:rFonts w:ascii="Times New Roman" w:hAnsi="Times New Roman" w:cs="Times New Roman"/>
        </w:rPr>
        <w:t>s</w:t>
      </w:r>
      <w:r w:rsidR="00E95FC7">
        <w:rPr>
          <w:rFonts w:ascii="Times New Roman" w:hAnsi="Times New Roman" w:cs="Times New Roman"/>
        </w:rPr>
        <w:t xml:space="preserve"> (“Department”)</w:t>
      </w:r>
      <w:r w:rsidR="00861327" w:rsidRPr="00861327">
        <w:rPr>
          <w:rFonts w:ascii="Times New Roman" w:hAnsi="Times New Roman" w:cs="Times New Roman"/>
        </w:rPr>
        <w:t xml:space="preserve"> duties to include developing and updating individualized rehabilitation plans, monitoring and ensuring safety of contracted facilities, and conducting oversight of facility compliance</w:t>
      </w:r>
      <w:r w:rsidR="00861327">
        <w:rPr>
          <w:rFonts w:ascii="Times New Roman" w:hAnsi="Times New Roman" w:cs="Times New Roman"/>
        </w:rPr>
        <w:t xml:space="preserve">; to amend </w:t>
      </w:r>
      <w:r w:rsidRPr="000A1A32">
        <w:rPr>
          <w:rFonts w:ascii="Times New Roman" w:hAnsi="Times New Roman" w:cs="Times New Roman"/>
        </w:rPr>
        <w:t>Title 16 of the District of Columbia Official Code to increase accountability and</w:t>
      </w:r>
      <w:r w:rsidR="00CC52B9">
        <w:rPr>
          <w:rFonts w:ascii="Times New Roman" w:hAnsi="Times New Roman" w:cs="Times New Roman"/>
        </w:rPr>
        <w:t xml:space="preserve"> </w:t>
      </w:r>
      <w:r w:rsidRPr="000A1A32">
        <w:rPr>
          <w:rFonts w:ascii="Times New Roman" w:hAnsi="Times New Roman" w:cs="Times New Roman"/>
        </w:rPr>
        <w:t>oversight of the Department and to reform the Department</w:t>
      </w:r>
      <w:r w:rsidR="004F4CAC">
        <w:rPr>
          <w:rFonts w:ascii="Times New Roman" w:hAnsi="Times New Roman" w:cs="Times New Roman"/>
        </w:rPr>
        <w:t>’</w:t>
      </w:r>
      <w:r w:rsidRPr="000A1A32">
        <w:rPr>
          <w:rFonts w:ascii="Times New Roman" w:hAnsi="Times New Roman" w:cs="Times New Roman"/>
        </w:rPr>
        <w:t xml:space="preserve">s supervision and intervention practices, to require the Department, prior to a dispositional hearing, to develop and complete an individualized rehabilitation plan to aid in decreased risk of recidivism, implement the plan </w:t>
      </w:r>
      <w:r w:rsidR="004264A7" w:rsidRPr="004264A7">
        <w:rPr>
          <w:rFonts w:ascii="Times New Roman" w:hAnsi="Times New Roman" w:cs="Times New Roman"/>
          <w:b/>
          <w:bCs/>
          <w:u w:val="single"/>
        </w:rPr>
        <w:t>upon commitment and placement</w:t>
      </w:r>
      <w:r w:rsidR="004264A7">
        <w:rPr>
          <w:rFonts w:ascii="Times New Roman" w:hAnsi="Times New Roman" w:cs="Times New Roman"/>
        </w:rPr>
        <w:t xml:space="preserve"> </w:t>
      </w:r>
      <w:r w:rsidRPr="004264A7">
        <w:rPr>
          <w:rFonts w:ascii="Times New Roman" w:hAnsi="Times New Roman" w:cs="Times New Roman"/>
          <w:b/>
          <w:bCs/>
          <w:strike/>
        </w:rPr>
        <w:t>within 3 days after entry of the order</w:t>
      </w:r>
      <w:r w:rsidRPr="000A1A32">
        <w:rPr>
          <w:rFonts w:ascii="Times New Roman" w:hAnsi="Times New Roman" w:cs="Times New Roman"/>
        </w:rPr>
        <w:t xml:space="preserve">, and regularly update the plan as necessary, </w:t>
      </w:r>
      <w:r w:rsidRPr="004F2E55">
        <w:rPr>
          <w:rFonts w:ascii="Times New Roman" w:hAnsi="Times New Roman" w:cs="Times New Roman"/>
          <w:b/>
          <w:bCs/>
          <w:strike/>
        </w:rPr>
        <w:t>to require the Department to provide services to those in a secure placement within 30 days of entry of a disposition order, except for good cause shown,</w:t>
      </w:r>
      <w:r w:rsidRPr="000A1A32">
        <w:rPr>
          <w:rFonts w:ascii="Times New Roman" w:hAnsi="Times New Roman" w:cs="Times New Roman"/>
        </w:rPr>
        <w:t xml:space="preserve"> to require the Department to develop a discharge and reentry plan </w:t>
      </w:r>
      <w:r w:rsidRPr="003E4E54">
        <w:rPr>
          <w:rFonts w:ascii="Times New Roman" w:hAnsi="Times New Roman" w:cs="Times New Roman"/>
          <w:b/>
          <w:bCs/>
          <w:strike/>
        </w:rPr>
        <w:t>upon</w:t>
      </w:r>
      <w:r w:rsidRPr="000A1A32">
        <w:rPr>
          <w:rFonts w:ascii="Times New Roman" w:hAnsi="Times New Roman" w:cs="Times New Roman"/>
        </w:rPr>
        <w:t xml:space="preserve"> </w:t>
      </w:r>
      <w:r w:rsidR="003E4E54" w:rsidRPr="003E4E54">
        <w:rPr>
          <w:rFonts w:ascii="Times New Roman" w:hAnsi="Times New Roman" w:cs="Times New Roman"/>
          <w:b/>
          <w:bCs/>
          <w:u w:val="single"/>
        </w:rPr>
        <w:t>within 60 days of</w:t>
      </w:r>
      <w:r w:rsidR="003E4E54">
        <w:rPr>
          <w:rFonts w:ascii="Times New Roman" w:hAnsi="Times New Roman" w:cs="Times New Roman"/>
        </w:rPr>
        <w:t xml:space="preserve"> </w:t>
      </w:r>
      <w:r w:rsidRPr="000A1A32">
        <w:rPr>
          <w:rFonts w:ascii="Times New Roman" w:hAnsi="Times New Roman" w:cs="Times New Roman"/>
        </w:rPr>
        <w:t>a child</w:t>
      </w:r>
      <w:r w:rsidR="004F4CAC">
        <w:rPr>
          <w:rFonts w:ascii="Times New Roman" w:hAnsi="Times New Roman" w:cs="Times New Roman"/>
        </w:rPr>
        <w:t>’</w:t>
      </w:r>
      <w:r w:rsidRPr="000A1A32">
        <w:rPr>
          <w:rFonts w:ascii="Times New Roman" w:hAnsi="Times New Roman" w:cs="Times New Roman"/>
        </w:rPr>
        <w:t>s</w:t>
      </w:r>
      <w:r w:rsidR="003E4E54">
        <w:rPr>
          <w:rFonts w:ascii="Times New Roman" w:hAnsi="Times New Roman" w:cs="Times New Roman"/>
        </w:rPr>
        <w:t xml:space="preserve"> </w:t>
      </w:r>
      <w:r w:rsidRPr="000A1A32">
        <w:rPr>
          <w:rFonts w:ascii="Times New Roman" w:hAnsi="Times New Roman" w:cs="Times New Roman"/>
        </w:rPr>
        <w:t>admittance into a placement outside the child</w:t>
      </w:r>
      <w:r w:rsidR="004F4CAC">
        <w:rPr>
          <w:rFonts w:ascii="Times New Roman" w:hAnsi="Times New Roman" w:cs="Times New Roman"/>
        </w:rPr>
        <w:t>’</w:t>
      </w:r>
      <w:r w:rsidRPr="000A1A32">
        <w:rPr>
          <w:rFonts w:ascii="Times New Roman" w:hAnsi="Times New Roman" w:cs="Times New Roman"/>
        </w:rPr>
        <w:t>s family</w:t>
      </w:r>
      <w:r w:rsidR="004F4CAC">
        <w:rPr>
          <w:rFonts w:ascii="Times New Roman" w:hAnsi="Times New Roman" w:cs="Times New Roman"/>
        </w:rPr>
        <w:t>’</w:t>
      </w:r>
      <w:r w:rsidRPr="000A1A32">
        <w:rPr>
          <w:rFonts w:ascii="Times New Roman" w:hAnsi="Times New Roman" w:cs="Times New Roman"/>
        </w:rPr>
        <w:t>s, guardian</w:t>
      </w:r>
      <w:r w:rsidR="004F4CAC">
        <w:rPr>
          <w:rFonts w:ascii="Times New Roman" w:hAnsi="Times New Roman" w:cs="Times New Roman"/>
        </w:rPr>
        <w:t>’</w:t>
      </w:r>
      <w:r w:rsidRPr="000A1A32">
        <w:rPr>
          <w:rFonts w:ascii="Times New Roman" w:hAnsi="Times New Roman" w:cs="Times New Roman"/>
        </w:rPr>
        <w:t>s, or custodian</w:t>
      </w:r>
      <w:r w:rsidR="004F4CAC">
        <w:rPr>
          <w:rFonts w:ascii="Times New Roman" w:hAnsi="Times New Roman" w:cs="Times New Roman"/>
        </w:rPr>
        <w:t>’</w:t>
      </w:r>
      <w:r w:rsidRPr="000A1A32">
        <w:rPr>
          <w:rFonts w:ascii="Times New Roman" w:hAnsi="Times New Roman" w:cs="Times New Roman"/>
        </w:rPr>
        <w:t xml:space="preserve">s home, and to allow a petition to modify a dispositional order to be filed no more frequently than every </w:t>
      </w:r>
      <w:r w:rsidR="00053C4D" w:rsidRPr="00053C4D">
        <w:rPr>
          <w:rFonts w:ascii="Times New Roman" w:hAnsi="Times New Roman" w:cs="Times New Roman"/>
          <w:b/>
          <w:bCs/>
          <w:u w:val="single"/>
        </w:rPr>
        <w:t>4</w:t>
      </w:r>
      <w:r w:rsidR="004B31BC" w:rsidRPr="00053C4D">
        <w:rPr>
          <w:rFonts w:ascii="Times New Roman" w:hAnsi="Times New Roman" w:cs="Times New Roman"/>
          <w:b/>
          <w:bCs/>
          <w:strike/>
        </w:rPr>
        <w:t>3</w:t>
      </w:r>
      <w:r w:rsidRPr="000A1A32">
        <w:rPr>
          <w:rFonts w:ascii="Times New Roman" w:hAnsi="Times New Roman" w:cs="Times New Roman"/>
        </w:rPr>
        <w:t xml:space="preserve"> months if the child is not receiving appropriate services or placement designed to reduce recidivism based on the individualized rehabilitation plan</w:t>
      </w:r>
      <w:r w:rsidR="00F9377A">
        <w:rPr>
          <w:rFonts w:ascii="Times New Roman" w:hAnsi="Times New Roman" w:cs="Times New Roman"/>
        </w:rPr>
        <w:t xml:space="preserve">; </w:t>
      </w:r>
      <w:r w:rsidR="00F9377A" w:rsidRPr="00053C4D">
        <w:rPr>
          <w:rFonts w:ascii="Times New Roman" w:hAnsi="Times New Roman" w:cs="Times New Roman"/>
          <w:b/>
          <w:bCs/>
          <w:strike/>
        </w:rPr>
        <w:t>and</w:t>
      </w:r>
      <w:r w:rsidR="00F9377A">
        <w:rPr>
          <w:rFonts w:ascii="Times New Roman" w:hAnsi="Times New Roman" w:cs="Times New Roman"/>
        </w:rPr>
        <w:t xml:space="preserve"> to require the Mayor to submit to the Council a plan </w:t>
      </w:r>
      <w:r w:rsidR="00F9377A" w:rsidRPr="00F9377A">
        <w:rPr>
          <w:rFonts w:ascii="Times New Roman" w:hAnsi="Times New Roman" w:cs="Times New Roman"/>
        </w:rPr>
        <w:t>to create a unified juvenile justice system in the District of Columbia</w:t>
      </w:r>
      <w:r w:rsidR="00F9377A">
        <w:rPr>
          <w:rFonts w:ascii="Times New Roman" w:hAnsi="Times New Roman" w:cs="Times New Roman"/>
        </w:rPr>
        <w:t xml:space="preserve"> by no later than January 1, 2026</w:t>
      </w:r>
      <w:r w:rsidR="00053C4D" w:rsidRPr="00053C4D">
        <w:rPr>
          <w:rFonts w:ascii="Times New Roman" w:hAnsi="Times New Roman" w:cs="Times New Roman"/>
          <w:b/>
          <w:bCs/>
          <w:u w:val="single"/>
        </w:rPr>
        <w:t>; and to require the Mayor to submit a report to the Council evaluating the feasibility of constructing and operating a Psychiatric Residential Treatment Facility by no later than January 1, 2027</w:t>
      </w:r>
      <w:r w:rsidRPr="000A1A32">
        <w:rPr>
          <w:rFonts w:ascii="Times New Roman" w:hAnsi="Times New Roman" w:cs="Times New Roman"/>
        </w:rPr>
        <w:t>.</w:t>
      </w:r>
    </w:p>
    <w:p w14:paraId="104582F2" w14:textId="77777777" w:rsidR="006379B4" w:rsidRPr="000A1A32" w:rsidRDefault="006379B4" w:rsidP="006379B4">
      <w:pPr>
        <w:rPr>
          <w:rFonts w:ascii="Times New Roman" w:hAnsi="Times New Roman" w:cs="Times New Roman"/>
        </w:rPr>
      </w:pPr>
    </w:p>
    <w:p w14:paraId="3EE4603C" w14:textId="3E6230E0" w:rsidR="006379B4" w:rsidRDefault="006379B4" w:rsidP="006379B4">
      <w:pPr>
        <w:spacing w:line="480" w:lineRule="auto"/>
        <w:rPr>
          <w:rFonts w:ascii="Times New Roman" w:hAnsi="Times New Roman" w:cs="Times New Roman"/>
        </w:rPr>
      </w:pPr>
      <w:r w:rsidRPr="000A1A32">
        <w:rPr>
          <w:rFonts w:ascii="Times New Roman" w:hAnsi="Times New Roman" w:cs="Times New Roman"/>
        </w:rPr>
        <w:lastRenderedPageBreak/>
        <w:tab/>
        <w:t xml:space="preserve">BE IT ENACTED BY THE COUNCIL OF THE DISTRICT OF COLUMBIA, </w:t>
      </w:r>
      <w:proofErr w:type="gramStart"/>
      <w:r w:rsidRPr="000A1A32">
        <w:rPr>
          <w:rFonts w:ascii="Times New Roman" w:hAnsi="Times New Roman" w:cs="Times New Roman"/>
        </w:rPr>
        <w:t>That</w:t>
      </w:r>
      <w:proofErr w:type="gramEnd"/>
      <w:r w:rsidRPr="000A1A32">
        <w:rPr>
          <w:rFonts w:ascii="Times New Roman" w:hAnsi="Times New Roman" w:cs="Times New Roman"/>
        </w:rPr>
        <w:t xml:space="preserve"> this act may be cited as the </w:t>
      </w:r>
      <w:r w:rsidR="003C64F1">
        <w:rPr>
          <w:rFonts w:ascii="Times New Roman" w:hAnsi="Times New Roman" w:cs="Times New Roman"/>
        </w:rPr>
        <w:t>“</w:t>
      </w:r>
      <w:r w:rsidRPr="000A1A32">
        <w:rPr>
          <w:rFonts w:ascii="Times New Roman" w:hAnsi="Times New Roman" w:cs="Times New Roman"/>
        </w:rPr>
        <w:t>Recidivism Reduction</w:t>
      </w:r>
      <w:r w:rsidR="003C64F1">
        <w:rPr>
          <w:rFonts w:ascii="Times New Roman" w:hAnsi="Times New Roman" w:cs="Times New Roman"/>
        </w:rPr>
        <w:t xml:space="preserve"> </w:t>
      </w:r>
      <w:r w:rsidR="003C64F1" w:rsidRPr="00053C4D">
        <w:rPr>
          <w:rFonts w:ascii="Times New Roman" w:hAnsi="Times New Roman" w:cs="Times New Roman"/>
          <w:b/>
          <w:bCs/>
          <w:strike/>
        </w:rPr>
        <w:t>and</w:t>
      </w:r>
      <w:r w:rsidRPr="00053C4D">
        <w:rPr>
          <w:rFonts w:ascii="Times New Roman" w:hAnsi="Times New Roman" w:cs="Times New Roman"/>
          <w:b/>
          <w:bCs/>
          <w:strike/>
        </w:rPr>
        <w:t xml:space="preserve"> Oversight</w:t>
      </w:r>
      <w:r w:rsidRPr="000A1A32">
        <w:rPr>
          <w:rFonts w:ascii="Times New Roman" w:hAnsi="Times New Roman" w:cs="Times New Roman"/>
        </w:rPr>
        <w:t xml:space="preserve"> </w:t>
      </w:r>
      <w:r w:rsidR="00387601">
        <w:rPr>
          <w:rFonts w:ascii="Times New Roman" w:hAnsi="Times New Roman" w:cs="Times New Roman"/>
        </w:rPr>
        <w:t xml:space="preserve">at DYRS </w:t>
      </w:r>
      <w:r w:rsidR="003C64F1">
        <w:rPr>
          <w:rFonts w:ascii="Times New Roman" w:hAnsi="Times New Roman" w:cs="Times New Roman"/>
        </w:rPr>
        <w:t xml:space="preserve">Amendment Act of 2024”. </w:t>
      </w:r>
    </w:p>
    <w:p w14:paraId="4D169280" w14:textId="2E8D2495" w:rsidR="00B061CC" w:rsidRDefault="00B061CC" w:rsidP="006379B4">
      <w:pPr>
        <w:spacing w:line="480" w:lineRule="auto"/>
        <w:rPr>
          <w:rFonts w:ascii="Times New Roman" w:hAnsi="Times New Roman" w:cs="Times New Roman"/>
        </w:rPr>
      </w:pPr>
      <w:r>
        <w:rPr>
          <w:rFonts w:ascii="Times New Roman" w:hAnsi="Times New Roman" w:cs="Times New Roman"/>
        </w:rPr>
        <w:tab/>
        <w:t xml:space="preserve">Sec. 2. </w:t>
      </w:r>
      <w:r w:rsidRPr="00B061CC">
        <w:rPr>
          <w:rFonts w:ascii="Times New Roman" w:hAnsi="Times New Roman" w:cs="Times New Roman"/>
        </w:rPr>
        <w:t xml:space="preserve">The District of Columbia Auditor Subpoena and Oath Authority Act of 2004, effective April 22, 2004 (D.C. Law 15-146; D.C. Official Code § 1-301.171 </w:t>
      </w:r>
      <w:r w:rsidRPr="00B061CC">
        <w:rPr>
          <w:rFonts w:ascii="Times New Roman" w:hAnsi="Times New Roman" w:cs="Times New Roman"/>
          <w:i/>
          <w:iCs/>
        </w:rPr>
        <w:t>et seq</w:t>
      </w:r>
      <w:r w:rsidRPr="00B061CC">
        <w:rPr>
          <w:rFonts w:ascii="Times New Roman" w:hAnsi="Times New Roman" w:cs="Times New Roman"/>
        </w:rPr>
        <w:t xml:space="preserve">.), is amended by adding </w:t>
      </w:r>
      <w:r w:rsidR="00822714">
        <w:rPr>
          <w:rFonts w:ascii="Times New Roman" w:hAnsi="Times New Roman" w:cs="Times New Roman"/>
        </w:rPr>
        <w:t xml:space="preserve">a </w:t>
      </w:r>
      <w:r w:rsidRPr="00B061CC">
        <w:rPr>
          <w:rFonts w:ascii="Times New Roman" w:hAnsi="Times New Roman" w:cs="Times New Roman"/>
        </w:rPr>
        <w:t>new</w:t>
      </w:r>
      <w:r w:rsidRPr="00B061CC">
        <w:t xml:space="preserve"> </w:t>
      </w:r>
      <w:r w:rsidRPr="00B061CC">
        <w:rPr>
          <w:rFonts w:ascii="Times New Roman" w:hAnsi="Times New Roman" w:cs="Times New Roman"/>
        </w:rPr>
        <w:t>section 4d to read as follows:</w:t>
      </w:r>
    </w:p>
    <w:p w14:paraId="408AE483" w14:textId="12466CCA" w:rsidR="00652082" w:rsidRPr="00652082" w:rsidRDefault="00B061CC" w:rsidP="004250AD">
      <w:pPr>
        <w:spacing w:line="480" w:lineRule="auto"/>
        <w:rPr>
          <w:rFonts w:ascii="Times New Roman" w:hAnsi="Times New Roman" w:cs="Times New Roman"/>
        </w:rPr>
      </w:pPr>
      <w:r>
        <w:rPr>
          <w:rFonts w:ascii="Times New Roman" w:hAnsi="Times New Roman" w:cs="Times New Roman"/>
        </w:rPr>
        <w:tab/>
      </w:r>
      <w:r w:rsidRPr="00B061CC">
        <w:rPr>
          <w:rFonts w:ascii="Times New Roman" w:hAnsi="Times New Roman" w:cs="Times New Roman"/>
        </w:rPr>
        <w:t>“Sec. 4d. Oversight</w:t>
      </w:r>
      <w:r w:rsidR="004250AD">
        <w:rPr>
          <w:rFonts w:ascii="Times New Roman" w:hAnsi="Times New Roman" w:cs="Times New Roman"/>
        </w:rPr>
        <w:t xml:space="preserve"> of Juvenile Justice Facilities</w:t>
      </w:r>
      <w:r w:rsidRPr="00B061CC">
        <w:rPr>
          <w:rFonts w:ascii="Times New Roman" w:hAnsi="Times New Roman" w:cs="Times New Roman"/>
        </w:rPr>
        <w:t>.</w:t>
      </w:r>
    </w:p>
    <w:p w14:paraId="2B6D3FD8" w14:textId="2A305CB9" w:rsidR="00652082" w:rsidRPr="00652082" w:rsidRDefault="00652082" w:rsidP="00652082">
      <w:pPr>
        <w:spacing w:line="480" w:lineRule="auto"/>
        <w:rPr>
          <w:rFonts w:ascii="Times New Roman" w:hAnsi="Times New Roman" w:cs="Times New Roman"/>
        </w:rPr>
      </w:pPr>
      <w:r w:rsidRPr="00652082">
        <w:rPr>
          <w:rFonts w:ascii="Times New Roman" w:hAnsi="Times New Roman" w:cs="Times New Roman"/>
        </w:rPr>
        <w:tab/>
        <w:t>“(a) For purposes of this section, the term:</w:t>
      </w:r>
    </w:p>
    <w:p w14:paraId="722816FB" w14:textId="43614FDD" w:rsidR="00652082" w:rsidRPr="00652082" w:rsidRDefault="00652082" w:rsidP="00EB7120">
      <w:pPr>
        <w:spacing w:line="480" w:lineRule="auto"/>
        <w:rPr>
          <w:rFonts w:ascii="Times New Roman" w:hAnsi="Times New Roman" w:cs="Times New Roman"/>
        </w:rPr>
      </w:pPr>
      <w:r w:rsidRPr="00652082">
        <w:rPr>
          <w:rFonts w:ascii="Times New Roman" w:hAnsi="Times New Roman" w:cs="Times New Roman"/>
        </w:rPr>
        <w:tab/>
      </w:r>
      <w:r w:rsidRPr="00652082">
        <w:rPr>
          <w:rFonts w:ascii="Times New Roman" w:hAnsi="Times New Roman" w:cs="Times New Roman"/>
        </w:rPr>
        <w:tab/>
        <w:t xml:space="preserve">“(1) “Consent Decree” means the consent decree approved on July 24, </w:t>
      </w:r>
      <w:proofErr w:type="gramStart"/>
      <w:r w:rsidRPr="00652082">
        <w:rPr>
          <w:rFonts w:ascii="Times New Roman" w:hAnsi="Times New Roman" w:cs="Times New Roman"/>
        </w:rPr>
        <w:t>1986</w:t>
      </w:r>
      <w:proofErr w:type="gramEnd"/>
      <w:r w:rsidRPr="00652082">
        <w:rPr>
          <w:rFonts w:ascii="Times New Roman" w:hAnsi="Times New Roman" w:cs="Times New Roman"/>
        </w:rPr>
        <w:t xml:space="preserve"> in Jerry M. v. District of Columbia, Civ. Action No. 1519-85 (IFP) (D.C. Super. Ct.).</w:t>
      </w:r>
    </w:p>
    <w:p w14:paraId="07068E94" w14:textId="5913FA45" w:rsidR="00652082" w:rsidRPr="00652082" w:rsidRDefault="00652082" w:rsidP="00EB7120">
      <w:pPr>
        <w:spacing w:line="480" w:lineRule="auto"/>
        <w:rPr>
          <w:rFonts w:ascii="Times New Roman" w:hAnsi="Times New Roman" w:cs="Times New Roman"/>
        </w:rPr>
      </w:pPr>
      <w:r w:rsidRPr="00652082">
        <w:rPr>
          <w:rFonts w:ascii="Times New Roman" w:hAnsi="Times New Roman" w:cs="Times New Roman"/>
        </w:rPr>
        <w:tab/>
      </w:r>
      <w:r w:rsidRPr="00652082">
        <w:rPr>
          <w:rFonts w:ascii="Times New Roman" w:hAnsi="Times New Roman" w:cs="Times New Roman"/>
        </w:rPr>
        <w:tab/>
        <w:t>“(</w:t>
      </w:r>
      <w:r w:rsidR="004250AD">
        <w:rPr>
          <w:rFonts w:ascii="Times New Roman" w:hAnsi="Times New Roman" w:cs="Times New Roman"/>
        </w:rPr>
        <w:t>2</w:t>
      </w:r>
      <w:r w:rsidRPr="00652082">
        <w:rPr>
          <w:rFonts w:ascii="Times New Roman" w:hAnsi="Times New Roman" w:cs="Times New Roman"/>
        </w:rPr>
        <w:t>) “Department” means the Department of Youth Rehabilitation Services established by section 102 of the Department of Youth Rehabilitation Services Establishment Act of 2004, effective April 12, 2005 (D.C. Law 15-335; D.C. Official Code § 2-1515.02).</w:t>
      </w:r>
    </w:p>
    <w:p w14:paraId="21986CC1" w14:textId="44448911" w:rsidR="00652082" w:rsidRPr="00652082" w:rsidRDefault="00652082" w:rsidP="00EB7120">
      <w:pPr>
        <w:spacing w:line="480" w:lineRule="auto"/>
        <w:rPr>
          <w:rFonts w:ascii="Times New Roman" w:hAnsi="Times New Roman" w:cs="Times New Roman"/>
        </w:rPr>
      </w:pPr>
      <w:r w:rsidRPr="00652082">
        <w:rPr>
          <w:rFonts w:ascii="Times New Roman" w:hAnsi="Times New Roman" w:cs="Times New Roman"/>
        </w:rPr>
        <w:tab/>
      </w:r>
      <w:r w:rsidRPr="00652082">
        <w:rPr>
          <w:rFonts w:ascii="Times New Roman" w:hAnsi="Times New Roman" w:cs="Times New Roman"/>
        </w:rPr>
        <w:tab/>
        <w:t>“(</w:t>
      </w:r>
      <w:r w:rsidR="004250AD">
        <w:rPr>
          <w:rFonts w:ascii="Times New Roman" w:hAnsi="Times New Roman" w:cs="Times New Roman"/>
        </w:rPr>
        <w:t>3</w:t>
      </w:r>
      <w:r w:rsidRPr="00652082">
        <w:rPr>
          <w:rFonts w:ascii="Times New Roman" w:hAnsi="Times New Roman" w:cs="Times New Roman"/>
        </w:rPr>
        <w:t>) “Facilities” means any youth residential facility, group home, foster home, shelter, secure residential or institutional placement owned by, operated by, under contract with, or otherwise used by the Department to place a child outside the child’s parent’s or guardian’s residence.</w:t>
      </w:r>
    </w:p>
    <w:p w14:paraId="6F90E94C" w14:textId="4FEF47DB" w:rsidR="00652082" w:rsidRPr="00652082" w:rsidRDefault="00652082" w:rsidP="00EB7120">
      <w:pPr>
        <w:spacing w:line="480" w:lineRule="auto"/>
        <w:rPr>
          <w:rFonts w:ascii="Times New Roman" w:hAnsi="Times New Roman" w:cs="Times New Roman"/>
        </w:rPr>
      </w:pPr>
      <w:r w:rsidRPr="00652082">
        <w:rPr>
          <w:rFonts w:ascii="Times New Roman" w:hAnsi="Times New Roman" w:cs="Times New Roman"/>
        </w:rPr>
        <w:tab/>
      </w:r>
      <w:r w:rsidRPr="00652082">
        <w:rPr>
          <w:rFonts w:ascii="Times New Roman" w:hAnsi="Times New Roman" w:cs="Times New Roman"/>
        </w:rPr>
        <w:tab/>
        <w:t>“(</w:t>
      </w:r>
      <w:r w:rsidR="004250AD">
        <w:rPr>
          <w:rFonts w:ascii="Times New Roman" w:hAnsi="Times New Roman" w:cs="Times New Roman"/>
        </w:rPr>
        <w:t>4</w:t>
      </w:r>
      <w:r w:rsidRPr="00652082">
        <w:rPr>
          <w:rFonts w:ascii="Times New Roman" w:hAnsi="Times New Roman" w:cs="Times New Roman"/>
        </w:rPr>
        <w:t xml:space="preserve">) “Work Plan” means the Final Approved Amended Comprehensive Work Plan approved by order dated December 12, 2007, as subsequently modified, in </w:t>
      </w:r>
      <w:r w:rsidRPr="00DC5BAF">
        <w:rPr>
          <w:rFonts w:ascii="Times New Roman" w:hAnsi="Times New Roman" w:cs="Times New Roman"/>
          <w:i/>
          <w:iCs/>
        </w:rPr>
        <w:t>Jerry M. v. District of Columbia</w:t>
      </w:r>
      <w:r w:rsidRPr="00652082">
        <w:rPr>
          <w:rFonts w:ascii="Times New Roman" w:hAnsi="Times New Roman" w:cs="Times New Roman"/>
        </w:rPr>
        <w:t>, Civ. Action No. 1985-CA-001519 (D.C. Super. Ct.).</w:t>
      </w:r>
    </w:p>
    <w:p w14:paraId="255309DD" w14:textId="514F1850" w:rsidR="00652082" w:rsidRPr="00652082" w:rsidRDefault="00652082" w:rsidP="00652082">
      <w:pPr>
        <w:spacing w:line="480" w:lineRule="auto"/>
        <w:rPr>
          <w:rFonts w:ascii="Times New Roman" w:hAnsi="Times New Roman" w:cs="Times New Roman"/>
        </w:rPr>
      </w:pPr>
      <w:r w:rsidRPr="00652082">
        <w:rPr>
          <w:rFonts w:ascii="Times New Roman" w:hAnsi="Times New Roman" w:cs="Times New Roman"/>
        </w:rPr>
        <w:tab/>
        <w:t xml:space="preserve">“(b) </w:t>
      </w:r>
      <w:r w:rsidR="004250AD">
        <w:rPr>
          <w:rFonts w:ascii="Times New Roman" w:hAnsi="Times New Roman" w:cs="Times New Roman"/>
        </w:rPr>
        <w:t xml:space="preserve">The Office of the D.C. Auditor </w:t>
      </w:r>
      <w:r w:rsidRPr="00652082">
        <w:rPr>
          <w:rFonts w:ascii="Times New Roman" w:hAnsi="Times New Roman" w:cs="Times New Roman"/>
        </w:rPr>
        <w:t>shall:</w:t>
      </w:r>
    </w:p>
    <w:p w14:paraId="0F91B465" w14:textId="056CF95C" w:rsidR="00652082" w:rsidRPr="00652082" w:rsidRDefault="00652082" w:rsidP="00652082">
      <w:pPr>
        <w:spacing w:line="480" w:lineRule="auto"/>
        <w:rPr>
          <w:rFonts w:ascii="Times New Roman" w:hAnsi="Times New Roman" w:cs="Times New Roman"/>
        </w:rPr>
      </w:pPr>
      <w:r w:rsidRPr="00652082">
        <w:rPr>
          <w:rFonts w:ascii="Times New Roman" w:hAnsi="Times New Roman" w:cs="Times New Roman"/>
        </w:rPr>
        <w:lastRenderedPageBreak/>
        <w:tab/>
      </w:r>
      <w:r w:rsidRPr="00652082">
        <w:rPr>
          <w:rFonts w:ascii="Times New Roman" w:hAnsi="Times New Roman" w:cs="Times New Roman"/>
        </w:rPr>
        <w:tab/>
        <w:t>“(1) Regularly monitor and publicly report on the durability of the reforms implemented by the Department</w:t>
      </w:r>
      <w:r w:rsidR="00A737A7">
        <w:rPr>
          <w:rFonts w:ascii="Times New Roman" w:hAnsi="Times New Roman" w:cs="Times New Roman"/>
        </w:rPr>
        <w:t xml:space="preserve"> of Youth Rehabilitation Services</w:t>
      </w:r>
      <w:r w:rsidRPr="00652082">
        <w:rPr>
          <w:rFonts w:ascii="Times New Roman" w:hAnsi="Times New Roman" w:cs="Times New Roman"/>
        </w:rPr>
        <w:t xml:space="preserve"> </w:t>
      </w:r>
      <w:r w:rsidR="00EB7120">
        <w:rPr>
          <w:rFonts w:ascii="Times New Roman" w:hAnsi="Times New Roman" w:cs="Times New Roman"/>
        </w:rPr>
        <w:t xml:space="preserve">achieved </w:t>
      </w:r>
      <w:r w:rsidRPr="00652082">
        <w:rPr>
          <w:rFonts w:ascii="Times New Roman" w:hAnsi="Times New Roman" w:cs="Times New Roman"/>
        </w:rPr>
        <w:t>under the Work Plan and Consent Decre</w:t>
      </w:r>
      <w:r w:rsidR="00A41884">
        <w:rPr>
          <w:rFonts w:ascii="Times New Roman" w:hAnsi="Times New Roman" w:cs="Times New Roman"/>
        </w:rPr>
        <w:t xml:space="preserve">e </w:t>
      </w:r>
      <w:r w:rsidR="00A737A7" w:rsidRPr="00A737A7">
        <w:rPr>
          <w:rFonts w:ascii="Times New Roman" w:hAnsi="Times New Roman" w:cs="Times New Roman"/>
        </w:rPr>
        <w:t xml:space="preserve">negotiated to resolve </w:t>
      </w:r>
      <w:r w:rsidR="00A737A7" w:rsidRPr="00EB7120">
        <w:rPr>
          <w:rFonts w:ascii="Times New Roman" w:hAnsi="Times New Roman" w:cs="Times New Roman"/>
          <w:i/>
          <w:iCs/>
        </w:rPr>
        <w:t>Jerry M. et al. v. District of Columbia et al.</w:t>
      </w:r>
      <w:r w:rsidR="00A737A7" w:rsidRPr="00A737A7">
        <w:rPr>
          <w:rFonts w:ascii="Times New Roman" w:hAnsi="Times New Roman" w:cs="Times New Roman"/>
        </w:rPr>
        <w:t>, Superior Court of the District of Columbia Civil Action No. 151985</w:t>
      </w:r>
      <w:r w:rsidR="008870C1">
        <w:rPr>
          <w:rFonts w:ascii="Times New Roman" w:hAnsi="Times New Roman" w:cs="Times New Roman"/>
        </w:rPr>
        <w:t>,</w:t>
      </w:r>
      <w:r w:rsidR="002C610B">
        <w:rPr>
          <w:rFonts w:ascii="Times New Roman" w:hAnsi="Times New Roman" w:cs="Times New Roman"/>
        </w:rPr>
        <w:t xml:space="preserve"> </w:t>
      </w:r>
      <w:r w:rsidR="008870C1" w:rsidRPr="008870C1">
        <w:rPr>
          <w:rFonts w:ascii="Times New Roman" w:hAnsi="Times New Roman" w:cs="Times New Roman"/>
        </w:rPr>
        <w:t xml:space="preserve">and the Department’s progress in achieving work plan goals, including critical work plan indicators, that the Department did not achieve prior to January 6, 2021, which may include providing housing for discrete populations, meeting standards to ensure </w:t>
      </w:r>
      <w:r w:rsidR="00DC600A">
        <w:rPr>
          <w:rFonts w:ascii="Times New Roman" w:hAnsi="Times New Roman" w:cs="Times New Roman"/>
        </w:rPr>
        <w:t xml:space="preserve">all </w:t>
      </w:r>
      <w:r w:rsidR="008870C1" w:rsidRPr="008870C1">
        <w:rPr>
          <w:rFonts w:ascii="Times New Roman" w:hAnsi="Times New Roman" w:cs="Times New Roman"/>
        </w:rPr>
        <w:t>facilities are safe and humane, and providing free and appropriate education</w:t>
      </w:r>
      <w:r w:rsidRPr="00652082">
        <w:rPr>
          <w:rFonts w:ascii="Times New Roman" w:hAnsi="Times New Roman" w:cs="Times New Roman"/>
        </w:rPr>
        <w:t xml:space="preserve">; </w:t>
      </w:r>
      <w:r w:rsidR="00EB7120">
        <w:rPr>
          <w:rFonts w:ascii="Times New Roman" w:hAnsi="Times New Roman" w:cs="Times New Roman"/>
        </w:rPr>
        <w:t>and</w:t>
      </w:r>
      <w:r w:rsidRPr="00652082">
        <w:rPr>
          <w:rFonts w:ascii="Times New Roman" w:hAnsi="Times New Roman" w:cs="Times New Roman"/>
        </w:rPr>
        <w:t xml:space="preserve"> </w:t>
      </w:r>
    </w:p>
    <w:p w14:paraId="43C8DD19" w14:textId="33FAA9BA" w:rsidR="00652082" w:rsidRDefault="00652082" w:rsidP="004C3CAA">
      <w:pPr>
        <w:spacing w:line="480" w:lineRule="auto"/>
        <w:rPr>
          <w:rFonts w:ascii="Times New Roman" w:hAnsi="Times New Roman" w:cs="Times New Roman"/>
        </w:rPr>
      </w:pPr>
      <w:r w:rsidRPr="00652082">
        <w:rPr>
          <w:rFonts w:ascii="Times New Roman" w:hAnsi="Times New Roman" w:cs="Times New Roman"/>
        </w:rPr>
        <w:tab/>
      </w:r>
      <w:r w:rsidRPr="00652082">
        <w:rPr>
          <w:rFonts w:ascii="Times New Roman" w:hAnsi="Times New Roman" w:cs="Times New Roman"/>
        </w:rPr>
        <w:tab/>
        <w:t>“(</w:t>
      </w:r>
      <w:r w:rsidR="00A63A0C">
        <w:rPr>
          <w:rFonts w:ascii="Times New Roman" w:hAnsi="Times New Roman" w:cs="Times New Roman"/>
        </w:rPr>
        <w:t>2</w:t>
      </w:r>
      <w:r w:rsidRPr="00652082">
        <w:rPr>
          <w:rFonts w:ascii="Times New Roman" w:hAnsi="Times New Roman" w:cs="Times New Roman"/>
        </w:rPr>
        <w:t>) Monitor and</w:t>
      </w:r>
      <w:r w:rsidR="00A13104">
        <w:rPr>
          <w:rFonts w:ascii="Times New Roman" w:hAnsi="Times New Roman" w:cs="Times New Roman"/>
        </w:rPr>
        <w:t xml:space="preserve"> </w:t>
      </w:r>
      <w:r w:rsidR="00A13104" w:rsidRPr="00A13104">
        <w:rPr>
          <w:rFonts w:ascii="Times New Roman" w:hAnsi="Times New Roman" w:cs="Times New Roman"/>
          <w:b/>
          <w:bCs/>
          <w:u w:val="single"/>
        </w:rPr>
        <w:t>publicly</w:t>
      </w:r>
      <w:r w:rsidRPr="00652082">
        <w:rPr>
          <w:rFonts w:ascii="Times New Roman" w:hAnsi="Times New Roman" w:cs="Times New Roman"/>
        </w:rPr>
        <w:t xml:space="preserve"> report on the </w:t>
      </w:r>
      <w:r w:rsidRPr="00347DBF">
        <w:rPr>
          <w:rFonts w:ascii="Times New Roman" w:hAnsi="Times New Roman" w:cs="Times New Roman"/>
          <w:b/>
          <w:bCs/>
          <w:strike/>
        </w:rPr>
        <w:t>implementation</w:t>
      </w:r>
      <w:r w:rsidRPr="00652082">
        <w:rPr>
          <w:rFonts w:ascii="Times New Roman" w:hAnsi="Times New Roman" w:cs="Times New Roman"/>
        </w:rPr>
        <w:t xml:space="preserve"> </w:t>
      </w:r>
      <w:r w:rsidR="00347DBF" w:rsidRPr="00347DBF">
        <w:rPr>
          <w:rFonts w:ascii="Times New Roman" w:hAnsi="Times New Roman" w:cs="Times New Roman"/>
          <w:b/>
          <w:bCs/>
          <w:u w:val="single"/>
        </w:rPr>
        <w:t xml:space="preserve">completeness and timeliness, based on a prima facie review, </w:t>
      </w:r>
      <w:r w:rsidRPr="00652082">
        <w:rPr>
          <w:rFonts w:ascii="Times New Roman" w:hAnsi="Times New Roman" w:cs="Times New Roman"/>
        </w:rPr>
        <w:t>of individualized rehabilitation plans developed by the Department</w:t>
      </w:r>
      <w:r w:rsidR="00EB7120">
        <w:rPr>
          <w:rFonts w:ascii="Times New Roman" w:hAnsi="Times New Roman" w:cs="Times New Roman"/>
        </w:rPr>
        <w:t xml:space="preserve"> of Youth Rehabilitation Services</w:t>
      </w:r>
      <w:r w:rsidRPr="00652082">
        <w:rPr>
          <w:rFonts w:ascii="Times New Roman" w:hAnsi="Times New Roman" w:cs="Times New Roman"/>
        </w:rPr>
        <w:t xml:space="preserve"> pursuant to section 16-2319 of the District of Columbia Official Code</w:t>
      </w:r>
      <w:r w:rsidR="000313EB">
        <w:rPr>
          <w:rFonts w:ascii="Times New Roman" w:hAnsi="Times New Roman" w:cs="Times New Roman"/>
        </w:rPr>
        <w:t>.”.</w:t>
      </w:r>
    </w:p>
    <w:p w14:paraId="4DEB02CE" w14:textId="77777777" w:rsidR="00652082" w:rsidRPr="00652082" w:rsidRDefault="00652082" w:rsidP="00652082">
      <w:pPr>
        <w:spacing w:line="480" w:lineRule="auto"/>
        <w:rPr>
          <w:rFonts w:ascii="Times New Roman" w:hAnsi="Times New Roman" w:cs="Times New Roman"/>
        </w:rPr>
      </w:pPr>
      <w:r>
        <w:rPr>
          <w:rFonts w:ascii="Times New Roman" w:hAnsi="Times New Roman" w:cs="Times New Roman"/>
        </w:rPr>
        <w:tab/>
        <w:t xml:space="preserve">Sec. 3. </w:t>
      </w:r>
      <w:r w:rsidRPr="00652082">
        <w:rPr>
          <w:rFonts w:ascii="Times New Roman" w:hAnsi="Times New Roman" w:cs="Times New Roman"/>
        </w:rPr>
        <w:t xml:space="preserve">The Department of Youth Rehabilitation Services Establishment Act of 2004, effective April 12, 2005 (D.C. Law 15-335; D.C. Official Code § 2-1515.01 </w:t>
      </w:r>
      <w:r w:rsidRPr="00652082">
        <w:rPr>
          <w:rFonts w:ascii="Times New Roman" w:hAnsi="Times New Roman" w:cs="Times New Roman"/>
          <w:i/>
          <w:iCs/>
        </w:rPr>
        <w:t>et seq</w:t>
      </w:r>
      <w:r w:rsidRPr="00652082">
        <w:rPr>
          <w:rFonts w:ascii="Times New Roman" w:hAnsi="Times New Roman" w:cs="Times New Roman"/>
        </w:rPr>
        <w:t>.), is amended as follows:</w:t>
      </w:r>
    </w:p>
    <w:p w14:paraId="4BD775F9" w14:textId="77777777" w:rsidR="00652082" w:rsidRPr="00652082" w:rsidRDefault="00652082" w:rsidP="00652082">
      <w:pPr>
        <w:spacing w:line="480" w:lineRule="auto"/>
        <w:rPr>
          <w:rFonts w:ascii="Times New Roman" w:hAnsi="Times New Roman" w:cs="Times New Roman"/>
        </w:rPr>
      </w:pPr>
      <w:r w:rsidRPr="00652082">
        <w:rPr>
          <w:rFonts w:ascii="Times New Roman" w:hAnsi="Times New Roman" w:cs="Times New Roman"/>
        </w:rPr>
        <w:tab/>
        <w:t>(a) Section 101 (D.C. Official Code § 2-1515.01) is amended as follows:</w:t>
      </w:r>
    </w:p>
    <w:p w14:paraId="23D5A2D5" w14:textId="77777777" w:rsidR="00652082" w:rsidRPr="00652082" w:rsidRDefault="00652082" w:rsidP="00652082">
      <w:pPr>
        <w:spacing w:line="480" w:lineRule="auto"/>
        <w:rPr>
          <w:rFonts w:ascii="Times New Roman" w:hAnsi="Times New Roman" w:cs="Times New Roman"/>
        </w:rPr>
      </w:pPr>
      <w:r w:rsidRPr="00652082">
        <w:rPr>
          <w:rFonts w:ascii="Times New Roman" w:hAnsi="Times New Roman" w:cs="Times New Roman"/>
        </w:rPr>
        <w:tab/>
      </w:r>
      <w:r w:rsidRPr="00652082">
        <w:rPr>
          <w:rFonts w:ascii="Times New Roman" w:hAnsi="Times New Roman" w:cs="Times New Roman"/>
        </w:rPr>
        <w:tab/>
        <w:t>(1) Paragraph (9B) is redesignated as paragraph (9C).</w:t>
      </w:r>
    </w:p>
    <w:p w14:paraId="55D482E5" w14:textId="77777777" w:rsidR="00652082" w:rsidRPr="00652082" w:rsidRDefault="00652082" w:rsidP="00652082">
      <w:pPr>
        <w:spacing w:line="480" w:lineRule="auto"/>
        <w:rPr>
          <w:rFonts w:ascii="Times New Roman" w:hAnsi="Times New Roman" w:cs="Times New Roman"/>
        </w:rPr>
      </w:pPr>
      <w:r w:rsidRPr="00652082">
        <w:rPr>
          <w:rFonts w:ascii="Times New Roman" w:hAnsi="Times New Roman" w:cs="Times New Roman"/>
        </w:rPr>
        <w:tab/>
      </w:r>
      <w:r w:rsidRPr="00652082">
        <w:rPr>
          <w:rFonts w:ascii="Times New Roman" w:hAnsi="Times New Roman" w:cs="Times New Roman"/>
        </w:rPr>
        <w:tab/>
        <w:t>(2) A new paragraph (9B) is added to read as follows:</w:t>
      </w:r>
    </w:p>
    <w:p w14:paraId="59DA744E" w14:textId="275D0141" w:rsidR="00652082" w:rsidRDefault="00652082" w:rsidP="00652082">
      <w:pPr>
        <w:spacing w:line="480" w:lineRule="auto"/>
        <w:rPr>
          <w:rFonts w:ascii="Times New Roman" w:hAnsi="Times New Roman" w:cs="Times New Roman"/>
        </w:rPr>
      </w:pPr>
      <w:r w:rsidRPr="00652082">
        <w:rPr>
          <w:rFonts w:ascii="Times New Roman" w:hAnsi="Times New Roman" w:cs="Times New Roman"/>
        </w:rPr>
        <w:tab/>
      </w:r>
      <w:r w:rsidRPr="00652082">
        <w:rPr>
          <w:rFonts w:ascii="Times New Roman" w:hAnsi="Times New Roman" w:cs="Times New Roman"/>
        </w:rPr>
        <w:tab/>
        <w:t>“(9B) “Individualized rehabilitation plan” means a</w:t>
      </w:r>
      <w:r>
        <w:rPr>
          <w:rFonts w:ascii="Times New Roman" w:hAnsi="Times New Roman" w:cs="Times New Roman"/>
        </w:rPr>
        <w:t xml:space="preserve"> written </w:t>
      </w:r>
      <w:r w:rsidRPr="00652082">
        <w:rPr>
          <w:rFonts w:ascii="Times New Roman" w:hAnsi="Times New Roman" w:cs="Times New Roman"/>
        </w:rPr>
        <w:t>plan</w:t>
      </w:r>
      <w:r>
        <w:rPr>
          <w:rFonts w:ascii="Times New Roman" w:hAnsi="Times New Roman" w:cs="Times New Roman"/>
        </w:rPr>
        <w:t>,</w:t>
      </w:r>
      <w:r w:rsidRPr="00652082">
        <w:rPr>
          <w:rFonts w:ascii="Times New Roman" w:hAnsi="Times New Roman" w:cs="Times New Roman"/>
        </w:rPr>
        <w:t xml:space="preserve"> developed and completed pursuant to section 16-2319 of the District of Columbia Official Code</w:t>
      </w:r>
      <w:r>
        <w:rPr>
          <w:rFonts w:ascii="Times New Roman" w:hAnsi="Times New Roman" w:cs="Times New Roman"/>
        </w:rPr>
        <w:t xml:space="preserve">, with clearly </w:t>
      </w:r>
      <w:r>
        <w:rPr>
          <w:rFonts w:ascii="Times New Roman" w:hAnsi="Times New Roman" w:cs="Times New Roman"/>
        </w:rPr>
        <w:lastRenderedPageBreak/>
        <w:t>identified goals that are</w:t>
      </w:r>
      <w:r w:rsidRPr="00652082">
        <w:rPr>
          <w:rFonts w:ascii="Times New Roman" w:hAnsi="Times New Roman" w:cs="Times New Roman"/>
        </w:rPr>
        <w:t xml:space="preserve"> based upon a review of all pertinent circumstances in the child’s background, including:</w:t>
      </w:r>
    </w:p>
    <w:p w14:paraId="36419D81" w14:textId="08DE3129" w:rsidR="00652082" w:rsidRDefault="00652082" w:rsidP="00652082">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52082">
        <w:rPr>
          <w:rFonts w:ascii="Times New Roman" w:hAnsi="Times New Roman" w:cs="Times New Roman"/>
        </w:rPr>
        <w:t>“(A) The child’s</w:t>
      </w:r>
      <w:r>
        <w:rPr>
          <w:rFonts w:ascii="Times New Roman" w:hAnsi="Times New Roman" w:cs="Times New Roman"/>
        </w:rPr>
        <w:t xml:space="preserve"> </w:t>
      </w:r>
      <w:r w:rsidRPr="00652082">
        <w:rPr>
          <w:rFonts w:ascii="Times New Roman" w:hAnsi="Times New Roman" w:cs="Times New Roman"/>
        </w:rPr>
        <w:t>criminal risk factors and criminogenic needs as identified</w:t>
      </w:r>
      <w:r w:rsidR="008A45EF">
        <w:rPr>
          <w:rFonts w:ascii="Times New Roman" w:hAnsi="Times New Roman" w:cs="Times New Roman"/>
        </w:rPr>
        <w:t xml:space="preserve"> and evaluated</w:t>
      </w:r>
      <w:r w:rsidRPr="00652082">
        <w:rPr>
          <w:rFonts w:ascii="Times New Roman" w:hAnsi="Times New Roman" w:cs="Times New Roman"/>
        </w:rPr>
        <w:t xml:space="preserve"> through a </w:t>
      </w:r>
      <w:r>
        <w:rPr>
          <w:rFonts w:ascii="Times New Roman" w:hAnsi="Times New Roman" w:cs="Times New Roman"/>
        </w:rPr>
        <w:t>validated risk</w:t>
      </w:r>
      <w:r w:rsidR="005A5DD6">
        <w:rPr>
          <w:rFonts w:ascii="Times New Roman" w:hAnsi="Times New Roman" w:cs="Times New Roman"/>
        </w:rPr>
        <w:t xml:space="preserve"> and </w:t>
      </w:r>
      <w:r>
        <w:rPr>
          <w:rFonts w:ascii="Times New Roman" w:hAnsi="Times New Roman" w:cs="Times New Roman"/>
        </w:rPr>
        <w:t xml:space="preserve">needs </w:t>
      </w:r>
      <w:proofErr w:type="gramStart"/>
      <w:r>
        <w:rPr>
          <w:rFonts w:ascii="Times New Roman" w:hAnsi="Times New Roman" w:cs="Times New Roman"/>
        </w:rPr>
        <w:t>assessment;</w:t>
      </w:r>
      <w:proofErr w:type="gramEnd"/>
      <w:r>
        <w:rPr>
          <w:rFonts w:ascii="Times New Roman" w:hAnsi="Times New Roman" w:cs="Times New Roman"/>
        </w:rPr>
        <w:t xml:space="preserve"> </w:t>
      </w:r>
    </w:p>
    <w:p w14:paraId="3C9AB78C" w14:textId="3FA370EE" w:rsidR="00652082" w:rsidRPr="00652082" w:rsidRDefault="00652082" w:rsidP="00652082">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52082">
        <w:rPr>
          <w:rFonts w:ascii="Times New Roman" w:hAnsi="Times New Roman" w:cs="Times New Roman"/>
        </w:rPr>
        <w:t xml:space="preserve">“(B) The child’s rehabilitative </w:t>
      </w:r>
      <w:proofErr w:type="gramStart"/>
      <w:r w:rsidRPr="00652082">
        <w:rPr>
          <w:rFonts w:ascii="Times New Roman" w:hAnsi="Times New Roman" w:cs="Times New Roman"/>
        </w:rPr>
        <w:t>goals;</w:t>
      </w:r>
      <w:proofErr w:type="gramEnd"/>
      <w:r w:rsidRPr="00652082">
        <w:rPr>
          <w:rFonts w:ascii="Times New Roman" w:hAnsi="Times New Roman" w:cs="Times New Roman"/>
        </w:rPr>
        <w:t xml:space="preserve"> </w:t>
      </w:r>
    </w:p>
    <w:p w14:paraId="168043F0" w14:textId="77777777" w:rsidR="00652082" w:rsidRPr="00652082" w:rsidRDefault="00652082" w:rsidP="00652082">
      <w:pPr>
        <w:spacing w:line="480" w:lineRule="auto"/>
        <w:rPr>
          <w:rFonts w:ascii="Times New Roman" w:hAnsi="Times New Roman" w:cs="Times New Roman"/>
        </w:rPr>
      </w:pPr>
      <w:r w:rsidRPr="00652082">
        <w:rPr>
          <w:rFonts w:ascii="Times New Roman" w:hAnsi="Times New Roman" w:cs="Times New Roman"/>
        </w:rPr>
        <w:tab/>
      </w:r>
      <w:r w:rsidRPr="00652082">
        <w:rPr>
          <w:rFonts w:ascii="Times New Roman" w:hAnsi="Times New Roman" w:cs="Times New Roman"/>
        </w:rPr>
        <w:tab/>
      </w:r>
      <w:r w:rsidRPr="00652082">
        <w:rPr>
          <w:rFonts w:ascii="Times New Roman" w:hAnsi="Times New Roman" w:cs="Times New Roman"/>
        </w:rPr>
        <w:tab/>
        <w:t xml:space="preserve">“(C) Rehabilitative services that should be provided for the child as needed, which may include those to address family engagement, education, disability, trauma history, mental and behavioral health, physical health, economic and housing needs; and </w:t>
      </w:r>
    </w:p>
    <w:p w14:paraId="72781B90" w14:textId="51BB0C01" w:rsidR="00652082" w:rsidRDefault="00652082" w:rsidP="00652082">
      <w:pPr>
        <w:spacing w:line="480" w:lineRule="auto"/>
        <w:rPr>
          <w:rFonts w:ascii="Times New Roman" w:hAnsi="Times New Roman" w:cs="Times New Roman"/>
        </w:rPr>
      </w:pPr>
      <w:r w:rsidRPr="00652082">
        <w:rPr>
          <w:rFonts w:ascii="Times New Roman" w:hAnsi="Times New Roman" w:cs="Times New Roman"/>
        </w:rPr>
        <w:tab/>
      </w:r>
      <w:r w:rsidRPr="00652082">
        <w:rPr>
          <w:rFonts w:ascii="Times New Roman" w:hAnsi="Times New Roman" w:cs="Times New Roman"/>
        </w:rPr>
        <w:tab/>
      </w:r>
      <w:r w:rsidRPr="00652082">
        <w:rPr>
          <w:rFonts w:ascii="Times New Roman" w:hAnsi="Times New Roman" w:cs="Times New Roman"/>
        </w:rPr>
        <w:tab/>
        <w:t>“(D) The level of placement and placement options.”.</w:t>
      </w:r>
    </w:p>
    <w:p w14:paraId="5A02C167" w14:textId="43E506BE" w:rsidR="005A5DD6" w:rsidRDefault="005A5DD6" w:rsidP="00652082">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“(4) </w:t>
      </w:r>
      <w:r w:rsidRPr="005A5DD6">
        <w:rPr>
          <w:rFonts w:ascii="Times New Roman" w:hAnsi="Times New Roman" w:cs="Times New Roman"/>
        </w:rPr>
        <w:t>A new paragraph (10A) is added to read as follows:</w:t>
      </w:r>
    </w:p>
    <w:p w14:paraId="207A9265" w14:textId="0FE1133C" w:rsidR="005A5DD6" w:rsidRPr="005A5DD6" w:rsidRDefault="005A5DD6" w:rsidP="005A5DD6">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5A5DD6">
        <w:rPr>
          <w:rFonts w:ascii="Times New Roman" w:hAnsi="Times New Roman" w:cs="Times New Roman"/>
        </w:rPr>
        <w:t>“(10A) “Predisposition meeting” means a meeting conducted pursuant to section 16-2319 of the District of Columbia Official Code to review a child’s validated risk</w:t>
      </w:r>
      <w:r>
        <w:rPr>
          <w:rFonts w:ascii="Times New Roman" w:hAnsi="Times New Roman" w:cs="Times New Roman"/>
        </w:rPr>
        <w:t xml:space="preserve"> and </w:t>
      </w:r>
      <w:r w:rsidRPr="005A5DD6">
        <w:rPr>
          <w:rFonts w:ascii="Times New Roman" w:hAnsi="Times New Roman" w:cs="Times New Roman"/>
        </w:rPr>
        <w:t xml:space="preserve">needs assessment and </w:t>
      </w:r>
      <w:r w:rsidR="000C31DB" w:rsidRPr="000C31DB">
        <w:rPr>
          <w:rFonts w:ascii="Times New Roman" w:hAnsi="Times New Roman" w:cs="Times New Roman"/>
          <w:b/>
          <w:bCs/>
          <w:u w:val="single"/>
        </w:rPr>
        <w:t>to begin the development of</w:t>
      </w:r>
      <w:r w:rsidR="000C31DB">
        <w:rPr>
          <w:rFonts w:ascii="Times New Roman" w:hAnsi="Times New Roman" w:cs="Times New Roman"/>
        </w:rPr>
        <w:t xml:space="preserve"> </w:t>
      </w:r>
      <w:r w:rsidRPr="000C31DB">
        <w:rPr>
          <w:rFonts w:ascii="Times New Roman" w:hAnsi="Times New Roman" w:cs="Times New Roman"/>
          <w:b/>
          <w:bCs/>
          <w:strike/>
        </w:rPr>
        <w:t>develop</w:t>
      </w:r>
      <w:r w:rsidRPr="005A5DD6">
        <w:rPr>
          <w:rFonts w:ascii="Times New Roman" w:hAnsi="Times New Roman" w:cs="Times New Roman"/>
        </w:rPr>
        <w:t xml:space="preserve"> an individualized rehabilitation plan for the child at which the Department shall:</w:t>
      </w:r>
    </w:p>
    <w:p w14:paraId="194EE484" w14:textId="77777777" w:rsidR="005A5DD6" w:rsidRPr="005A5DD6" w:rsidRDefault="005A5DD6" w:rsidP="005A5DD6">
      <w:pPr>
        <w:spacing w:line="480" w:lineRule="auto"/>
        <w:rPr>
          <w:rFonts w:ascii="Times New Roman" w:hAnsi="Times New Roman" w:cs="Times New Roman"/>
        </w:rPr>
      </w:pPr>
      <w:r w:rsidRPr="005A5DD6">
        <w:rPr>
          <w:rFonts w:ascii="Times New Roman" w:hAnsi="Times New Roman" w:cs="Times New Roman"/>
        </w:rPr>
        <w:tab/>
      </w:r>
      <w:r w:rsidRPr="005A5DD6">
        <w:rPr>
          <w:rFonts w:ascii="Times New Roman" w:hAnsi="Times New Roman" w:cs="Times New Roman"/>
        </w:rPr>
        <w:tab/>
      </w:r>
      <w:r w:rsidRPr="005A5DD6">
        <w:rPr>
          <w:rFonts w:ascii="Times New Roman" w:hAnsi="Times New Roman" w:cs="Times New Roman"/>
        </w:rPr>
        <w:tab/>
        <w:t xml:space="preserve">“(A) Allow the child, the child’s attorney, the child’s parent, guardian, or custodian, the Department pre-commitment worker, a Court Social Services representative, a Child and Family Services Agency representative, if relevant, or any other individual requested </w:t>
      </w:r>
      <w:r w:rsidRPr="00C53221">
        <w:rPr>
          <w:rFonts w:ascii="Times New Roman" w:hAnsi="Times New Roman" w:cs="Times New Roman"/>
          <w:b/>
          <w:bCs/>
          <w:strike/>
        </w:rPr>
        <w:t>by the child or</w:t>
      </w:r>
      <w:r w:rsidRPr="005A5DD6">
        <w:rPr>
          <w:rFonts w:ascii="Times New Roman" w:hAnsi="Times New Roman" w:cs="Times New Roman"/>
        </w:rPr>
        <w:t xml:space="preserve"> by the Department the opportunity to participate; and </w:t>
      </w:r>
    </w:p>
    <w:p w14:paraId="02A15BCC" w14:textId="16AEFA96" w:rsidR="005A5DD6" w:rsidRPr="005A5DD6" w:rsidRDefault="005A5DD6" w:rsidP="005A5DD6">
      <w:pPr>
        <w:spacing w:line="480" w:lineRule="auto"/>
        <w:rPr>
          <w:rFonts w:ascii="Times New Roman" w:hAnsi="Times New Roman" w:cs="Times New Roman"/>
        </w:rPr>
      </w:pPr>
      <w:r w:rsidRPr="005A5DD6">
        <w:rPr>
          <w:rFonts w:ascii="Times New Roman" w:hAnsi="Times New Roman" w:cs="Times New Roman"/>
        </w:rPr>
        <w:tab/>
      </w:r>
      <w:r w:rsidRPr="005A5DD6">
        <w:rPr>
          <w:rFonts w:ascii="Times New Roman" w:hAnsi="Times New Roman" w:cs="Times New Roman"/>
        </w:rPr>
        <w:tab/>
      </w:r>
      <w:r w:rsidRPr="005A5DD6">
        <w:rPr>
          <w:rFonts w:ascii="Times New Roman" w:hAnsi="Times New Roman" w:cs="Times New Roman"/>
        </w:rPr>
        <w:tab/>
        <w:t xml:space="preserve">“(B) Review all pertinent circumstances in the child’s background and shared with participants </w:t>
      </w:r>
      <w:r w:rsidRPr="000C31DB">
        <w:rPr>
          <w:rFonts w:ascii="Times New Roman" w:hAnsi="Times New Roman" w:cs="Times New Roman"/>
          <w:b/>
          <w:bCs/>
          <w:u w:val="single"/>
        </w:rPr>
        <w:t>to</w:t>
      </w:r>
      <w:r w:rsidR="000C31DB" w:rsidRPr="000C31DB">
        <w:rPr>
          <w:rFonts w:ascii="Times New Roman" w:hAnsi="Times New Roman" w:cs="Times New Roman"/>
          <w:b/>
          <w:bCs/>
          <w:u w:val="single"/>
        </w:rPr>
        <w:t xml:space="preserve"> begin the development of</w:t>
      </w:r>
      <w:r w:rsidRPr="005A5DD6">
        <w:rPr>
          <w:rFonts w:ascii="Times New Roman" w:hAnsi="Times New Roman" w:cs="Times New Roman"/>
        </w:rPr>
        <w:t xml:space="preserve"> </w:t>
      </w:r>
      <w:r w:rsidRPr="000C31DB">
        <w:rPr>
          <w:rFonts w:ascii="Times New Roman" w:hAnsi="Times New Roman" w:cs="Times New Roman"/>
          <w:b/>
          <w:bCs/>
          <w:strike/>
        </w:rPr>
        <w:t>develop</w:t>
      </w:r>
      <w:r w:rsidRPr="005A5DD6">
        <w:rPr>
          <w:rFonts w:ascii="Times New Roman" w:hAnsi="Times New Roman" w:cs="Times New Roman"/>
        </w:rPr>
        <w:t xml:space="preserve"> the individualized rehabilitation plan.”.</w:t>
      </w:r>
    </w:p>
    <w:p w14:paraId="6285F793" w14:textId="034B4B4C" w:rsidR="005A5DD6" w:rsidRDefault="005A5DD6" w:rsidP="005A5DD6">
      <w:pPr>
        <w:spacing w:line="480" w:lineRule="auto"/>
        <w:rPr>
          <w:rFonts w:ascii="Times New Roman" w:hAnsi="Times New Roman" w:cs="Times New Roman"/>
        </w:rPr>
      </w:pPr>
      <w:r w:rsidRPr="005A5DD6">
        <w:rPr>
          <w:rFonts w:ascii="Times New Roman" w:hAnsi="Times New Roman" w:cs="Times New Roman"/>
        </w:rPr>
        <w:lastRenderedPageBreak/>
        <w:tab/>
      </w:r>
      <w:r w:rsidRPr="005A5DD6">
        <w:rPr>
          <w:rFonts w:ascii="Times New Roman" w:hAnsi="Times New Roman" w:cs="Times New Roman"/>
        </w:rPr>
        <w:tab/>
        <w:t>(5) Paragraph (11) is amended to read as follows:</w:t>
      </w:r>
    </w:p>
    <w:p w14:paraId="50894DB7" w14:textId="640F4131" w:rsidR="003108D4" w:rsidRDefault="003108D4" w:rsidP="005A5DD6">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3108D4">
        <w:rPr>
          <w:rFonts w:ascii="Times New Roman" w:hAnsi="Times New Roman" w:cs="Times New Roman"/>
        </w:rPr>
        <w:t>“(11) “Rehabilitative services” means services designed to</w:t>
      </w:r>
      <w:r>
        <w:rPr>
          <w:rFonts w:ascii="Times New Roman" w:hAnsi="Times New Roman" w:cs="Times New Roman"/>
        </w:rPr>
        <w:t xml:space="preserve"> </w:t>
      </w:r>
      <w:r w:rsidRPr="003108D4">
        <w:rPr>
          <w:rFonts w:ascii="Times New Roman" w:hAnsi="Times New Roman" w:cs="Times New Roman"/>
        </w:rPr>
        <w:t>reduce the risk of recidivism and assist youth in acquiring, retaining</w:t>
      </w:r>
      <w:r>
        <w:rPr>
          <w:rFonts w:ascii="Times New Roman" w:hAnsi="Times New Roman" w:cs="Times New Roman"/>
        </w:rPr>
        <w:t xml:space="preserve">, and </w:t>
      </w:r>
      <w:r w:rsidRPr="003108D4">
        <w:rPr>
          <w:rFonts w:ascii="Times New Roman" w:hAnsi="Times New Roman" w:cs="Times New Roman"/>
        </w:rPr>
        <w:t>improving their socialization, behavioral, and generic competency skills</w:t>
      </w:r>
      <w:r>
        <w:rPr>
          <w:rFonts w:ascii="Times New Roman" w:hAnsi="Times New Roman" w:cs="Times New Roman"/>
        </w:rPr>
        <w:t>.”.</w:t>
      </w:r>
    </w:p>
    <w:p w14:paraId="7863309E" w14:textId="29D6A0F8" w:rsidR="003108D4" w:rsidRPr="003108D4" w:rsidRDefault="003108D4" w:rsidP="003108D4">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3108D4">
        <w:rPr>
          <w:rFonts w:ascii="Times New Roman" w:hAnsi="Times New Roman" w:cs="Times New Roman"/>
        </w:rPr>
        <w:t>(6) A new paragraph (11</w:t>
      </w:r>
      <w:r w:rsidR="00D53C60">
        <w:rPr>
          <w:rFonts w:ascii="Times New Roman" w:hAnsi="Times New Roman" w:cs="Times New Roman"/>
        </w:rPr>
        <w:t>B</w:t>
      </w:r>
      <w:r w:rsidRPr="003108D4">
        <w:rPr>
          <w:rFonts w:ascii="Times New Roman" w:hAnsi="Times New Roman" w:cs="Times New Roman"/>
        </w:rPr>
        <w:t>) is added to read as follows:</w:t>
      </w:r>
    </w:p>
    <w:p w14:paraId="1CBE5C6F" w14:textId="509E87F7" w:rsidR="00D53C60" w:rsidRDefault="003108D4" w:rsidP="00154D7B">
      <w:pPr>
        <w:spacing w:line="480" w:lineRule="auto"/>
        <w:rPr>
          <w:rFonts w:ascii="Times New Roman" w:hAnsi="Times New Roman" w:cs="Times New Roman"/>
        </w:rPr>
      </w:pPr>
      <w:r w:rsidRPr="003108D4">
        <w:rPr>
          <w:rFonts w:ascii="Times New Roman" w:hAnsi="Times New Roman" w:cs="Times New Roman"/>
        </w:rPr>
        <w:tab/>
      </w:r>
      <w:r w:rsidRPr="003108D4">
        <w:rPr>
          <w:rFonts w:ascii="Times New Roman" w:hAnsi="Times New Roman" w:cs="Times New Roman"/>
        </w:rPr>
        <w:tab/>
        <w:t>“(11B) “Validated risk</w:t>
      </w:r>
      <w:r w:rsidR="00D53C60">
        <w:rPr>
          <w:rFonts w:ascii="Times New Roman" w:hAnsi="Times New Roman" w:cs="Times New Roman"/>
        </w:rPr>
        <w:t xml:space="preserve"> and needs assessment” means an </w:t>
      </w:r>
      <w:r w:rsidR="00154D7B" w:rsidRPr="00154D7B">
        <w:rPr>
          <w:rFonts w:ascii="Times New Roman" w:hAnsi="Times New Roman" w:cs="Times New Roman"/>
        </w:rPr>
        <w:t>instrument demonstrated by scientific research to be accurate and reliable in assessing the criminal risk factors and criminogenic needs of a child that, if addressed, should reduce the child’s likelihood of reoffending.</w:t>
      </w:r>
      <w:r w:rsidR="00154D7B">
        <w:rPr>
          <w:rFonts w:ascii="Times New Roman" w:hAnsi="Times New Roman" w:cs="Times New Roman"/>
        </w:rPr>
        <w:t xml:space="preserve">”. </w:t>
      </w:r>
    </w:p>
    <w:p w14:paraId="07C7C44A" w14:textId="77777777" w:rsidR="00154D7B" w:rsidRPr="00154D7B" w:rsidRDefault="00154D7B" w:rsidP="00154D7B">
      <w:pPr>
        <w:spacing w:line="480" w:lineRule="auto"/>
        <w:rPr>
          <w:rFonts w:ascii="Times New Roman" w:hAnsi="Times New Roman" w:cs="Times New Roman"/>
        </w:rPr>
      </w:pPr>
      <w:r>
        <w:rPr>
          <w:rFonts w:ascii="Times New Roman" w:hAnsi="Times New Roman" w:cs="Times New Roman"/>
        </w:rPr>
        <w:tab/>
      </w:r>
      <w:r w:rsidRPr="00154D7B">
        <w:rPr>
          <w:rFonts w:ascii="Times New Roman" w:hAnsi="Times New Roman" w:cs="Times New Roman"/>
        </w:rPr>
        <w:t>(b) Section 104 (D.C. Official Code § 2-1515.04) is amended as follows:</w:t>
      </w:r>
    </w:p>
    <w:p w14:paraId="15C1FDE9" w14:textId="77777777" w:rsidR="00154D7B" w:rsidRPr="00154D7B" w:rsidRDefault="00154D7B" w:rsidP="00154D7B">
      <w:pPr>
        <w:spacing w:line="480" w:lineRule="auto"/>
        <w:rPr>
          <w:rFonts w:ascii="Times New Roman" w:hAnsi="Times New Roman" w:cs="Times New Roman"/>
        </w:rPr>
      </w:pPr>
      <w:r w:rsidRPr="00154D7B">
        <w:rPr>
          <w:rFonts w:ascii="Times New Roman" w:hAnsi="Times New Roman" w:cs="Times New Roman"/>
        </w:rPr>
        <w:tab/>
      </w:r>
      <w:r w:rsidRPr="00154D7B">
        <w:rPr>
          <w:rFonts w:ascii="Times New Roman" w:hAnsi="Times New Roman" w:cs="Times New Roman"/>
        </w:rPr>
        <w:tab/>
        <w:t>(1) Paragraph (9) is amended by striking the phrase “and facilities;” and inserting the phrase “and facilities, including monitoring the conditions of Department-contracted community facilities, including shelter homes, group homes, residential facilities, and therapeutic foster care placements, whether within or outside the District, and those facilities’ obligation to provide for the health, safety, and welfare of youth;” in its place.</w:t>
      </w:r>
    </w:p>
    <w:p w14:paraId="4E36A1DE" w14:textId="77777777" w:rsidR="00154D7B" w:rsidRPr="00154D7B" w:rsidRDefault="00154D7B" w:rsidP="00154D7B">
      <w:pPr>
        <w:spacing w:line="480" w:lineRule="auto"/>
        <w:rPr>
          <w:rFonts w:ascii="Times New Roman" w:hAnsi="Times New Roman" w:cs="Times New Roman"/>
        </w:rPr>
      </w:pPr>
      <w:r w:rsidRPr="00154D7B">
        <w:rPr>
          <w:rFonts w:ascii="Times New Roman" w:hAnsi="Times New Roman" w:cs="Times New Roman"/>
        </w:rPr>
        <w:tab/>
      </w:r>
      <w:r w:rsidRPr="00154D7B">
        <w:rPr>
          <w:rFonts w:ascii="Times New Roman" w:hAnsi="Times New Roman" w:cs="Times New Roman"/>
        </w:rPr>
        <w:tab/>
        <w:t>(2) Paragraph (12) is amended by striking the phrase “and the rehabilitative needs of youth in the juvenile justice system;” and inserting the phrase “and the rehabilitative needs of youth in the juvenile justice system, including by conducting regular oversight of the program and facility compliance;” in its place.</w:t>
      </w:r>
    </w:p>
    <w:p w14:paraId="20ECB3C4" w14:textId="77777777" w:rsidR="00154D7B" w:rsidRPr="00154D7B" w:rsidRDefault="00154D7B" w:rsidP="00154D7B">
      <w:pPr>
        <w:spacing w:line="480" w:lineRule="auto"/>
        <w:rPr>
          <w:rFonts w:ascii="Times New Roman" w:hAnsi="Times New Roman" w:cs="Times New Roman"/>
        </w:rPr>
      </w:pPr>
      <w:r w:rsidRPr="00154D7B">
        <w:rPr>
          <w:rFonts w:ascii="Times New Roman" w:hAnsi="Times New Roman" w:cs="Times New Roman"/>
        </w:rPr>
        <w:tab/>
      </w:r>
      <w:r w:rsidRPr="00154D7B">
        <w:rPr>
          <w:rFonts w:ascii="Times New Roman" w:hAnsi="Times New Roman" w:cs="Times New Roman"/>
        </w:rPr>
        <w:tab/>
        <w:t>(3) Paragraph (17) is amended by striking the phrase “; and” and inserting a semicolon in its place.</w:t>
      </w:r>
    </w:p>
    <w:p w14:paraId="33B9322E" w14:textId="77777777" w:rsidR="00154D7B" w:rsidRPr="00154D7B" w:rsidRDefault="00154D7B" w:rsidP="00154D7B">
      <w:pPr>
        <w:spacing w:line="480" w:lineRule="auto"/>
        <w:rPr>
          <w:rFonts w:ascii="Times New Roman" w:hAnsi="Times New Roman" w:cs="Times New Roman"/>
        </w:rPr>
      </w:pPr>
      <w:r w:rsidRPr="00154D7B">
        <w:rPr>
          <w:rFonts w:ascii="Times New Roman" w:hAnsi="Times New Roman" w:cs="Times New Roman"/>
        </w:rPr>
        <w:lastRenderedPageBreak/>
        <w:tab/>
      </w:r>
      <w:r w:rsidRPr="00154D7B">
        <w:rPr>
          <w:rFonts w:ascii="Times New Roman" w:hAnsi="Times New Roman" w:cs="Times New Roman"/>
        </w:rPr>
        <w:tab/>
        <w:t>(5) Paragraph 18(C) is amended by striking the period at the end and inserting a semicolon in its place.</w:t>
      </w:r>
    </w:p>
    <w:p w14:paraId="3B8C1B21" w14:textId="24FBA11A" w:rsidR="00154D7B" w:rsidRDefault="00154D7B" w:rsidP="00154D7B">
      <w:pPr>
        <w:spacing w:line="480" w:lineRule="auto"/>
        <w:rPr>
          <w:rFonts w:ascii="Times New Roman" w:hAnsi="Times New Roman" w:cs="Times New Roman"/>
        </w:rPr>
      </w:pPr>
      <w:r w:rsidRPr="00154D7B">
        <w:rPr>
          <w:rFonts w:ascii="Times New Roman" w:hAnsi="Times New Roman" w:cs="Times New Roman"/>
        </w:rPr>
        <w:tab/>
      </w:r>
      <w:r w:rsidRPr="00154D7B">
        <w:rPr>
          <w:rFonts w:ascii="Times New Roman" w:hAnsi="Times New Roman" w:cs="Times New Roman"/>
        </w:rPr>
        <w:tab/>
        <w:t>(6) New paragraphs (19) and (20) are added to read as follows:</w:t>
      </w:r>
    </w:p>
    <w:p w14:paraId="644F9EE4" w14:textId="7485437D" w:rsidR="00154D7B" w:rsidRPr="00154D7B" w:rsidRDefault="00154D7B" w:rsidP="00154D7B">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154D7B">
        <w:rPr>
          <w:rFonts w:ascii="Times New Roman" w:hAnsi="Times New Roman" w:cs="Times New Roman"/>
        </w:rPr>
        <w:t>“(19) Performing validated risk</w:t>
      </w:r>
      <w:r>
        <w:rPr>
          <w:rFonts w:ascii="Times New Roman" w:hAnsi="Times New Roman" w:cs="Times New Roman"/>
        </w:rPr>
        <w:t xml:space="preserve"> and </w:t>
      </w:r>
      <w:r w:rsidRPr="00154D7B">
        <w:rPr>
          <w:rFonts w:ascii="Times New Roman" w:hAnsi="Times New Roman" w:cs="Times New Roman"/>
        </w:rPr>
        <w:t>needs assessments, convening predisposition meetings, and developing, completing, and regularly updating individualized rehabilitation plans, pursuant to sections 16-2319 and 16-2323 of the District of Columbia Official Code; and</w:t>
      </w:r>
    </w:p>
    <w:p w14:paraId="6621568C" w14:textId="4F3FD830" w:rsidR="00154D7B" w:rsidRPr="00154D7B" w:rsidRDefault="00154D7B" w:rsidP="00804627">
      <w:pPr>
        <w:spacing w:line="480" w:lineRule="auto"/>
        <w:rPr>
          <w:rFonts w:ascii="Times New Roman" w:hAnsi="Times New Roman" w:cs="Times New Roman"/>
        </w:rPr>
      </w:pPr>
      <w:r w:rsidRPr="00154D7B">
        <w:rPr>
          <w:rFonts w:ascii="Times New Roman" w:hAnsi="Times New Roman" w:cs="Times New Roman"/>
        </w:rPr>
        <w:tab/>
      </w:r>
      <w:r w:rsidRPr="00154D7B">
        <w:rPr>
          <w:rFonts w:ascii="Times New Roman" w:hAnsi="Times New Roman" w:cs="Times New Roman"/>
        </w:rPr>
        <w:tab/>
        <w:t xml:space="preserve">“(20) Cooperating with all reasonable requests of the </w:t>
      </w:r>
      <w:r w:rsidR="004250AD">
        <w:rPr>
          <w:rFonts w:ascii="Times New Roman" w:hAnsi="Times New Roman" w:cs="Times New Roman"/>
        </w:rPr>
        <w:t xml:space="preserve">D.C. Auditor </w:t>
      </w:r>
      <w:r w:rsidRPr="00154D7B">
        <w:rPr>
          <w:rFonts w:ascii="Times New Roman" w:hAnsi="Times New Roman" w:cs="Times New Roman"/>
        </w:rPr>
        <w:t>including by providing</w:t>
      </w:r>
      <w:r w:rsidR="00804627">
        <w:rPr>
          <w:rFonts w:ascii="Times New Roman" w:hAnsi="Times New Roman" w:cs="Times New Roman"/>
        </w:rPr>
        <w:t xml:space="preserve"> access to all </w:t>
      </w:r>
      <w:r w:rsidR="00804627" w:rsidRPr="00804627">
        <w:rPr>
          <w:rFonts w:ascii="Times New Roman" w:hAnsi="Times New Roman" w:cs="Times New Roman"/>
        </w:rPr>
        <w:t>facilities and youth confined in facilities, through unannounced and scheduled visits, subject to legitimate institutional needs based on safety considerations</w:t>
      </w:r>
      <w:r w:rsidR="00804627">
        <w:rPr>
          <w:rFonts w:ascii="Times New Roman" w:hAnsi="Times New Roman" w:cs="Times New Roman"/>
        </w:rPr>
        <w:t>.”.</w:t>
      </w:r>
    </w:p>
    <w:p w14:paraId="28023864" w14:textId="0E21917B" w:rsidR="00154D7B" w:rsidRPr="00154D7B" w:rsidRDefault="00154D7B" w:rsidP="00154D7B">
      <w:pPr>
        <w:spacing w:line="480" w:lineRule="auto"/>
        <w:rPr>
          <w:rFonts w:ascii="Times New Roman" w:hAnsi="Times New Roman" w:cs="Times New Roman"/>
        </w:rPr>
      </w:pPr>
      <w:r w:rsidRPr="00154D7B">
        <w:rPr>
          <w:rFonts w:ascii="Times New Roman" w:hAnsi="Times New Roman" w:cs="Times New Roman"/>
        </w:rPr>
        <w:tab/>
        <w:t xml:space="preserve">(c) Section 105 (D.C. Official Code § 2-1515.05) is amended by adding new </w:t>
      </w:r>
      <w:r w:rsidR="00D248E0">
        <w:rPr>
          <w:rFonts w:ascii="Times New Roman" w:hAnsi="Times New Roman" w:cs="Times New Roman"/>
        </w:rPr>
        <w:t xml:space="preserve">a </w:t>
      </w:r>
      <w:r w:rsidRPr="00154D7B">
        <w:rPr>
          <w:rFonts w:ascii="Times New Roman" w:hAnsi="Times New Roman" w:cs="Times New Roman"/>
        </w:rPr>
        <w:t>subsection (j-1) to read as follows:</w:t>
      </w:r>
    </w:p>
    <w:p w14:paraId="01A6BE2E" w14:textId="1DA3ED7E" w:rsidR="00154D7B" w:rsidRPr="000A1A32" w:rsidRDefault="00154D7B" w:rsidP="00154D7B">
      <w:pPr>
        <w:spacing w:line="480" w:lineRule="auto"/>
        <w:rPr>
          <w:rFonts w:ascii="Times New Roman" w:hAnsi="Times New Roman" w:cs="Times New Roman"/>
        </w:rPr>
      </w:pPr>
      <w:r w:rsidRPr="00154D7B">
        <w:rPr>
          <w:rFonts w:ascii="Times New Roman" w:hAnsi="Times New Roman" w:cs="Times New Roman"/>
        </w:rPr>
        <w:tab/>
        <w:t>“(j-</w:t>
      </w:r>
      <w:r w:rsidR="00D248E0">
        <w:rPr>
          <w:rFonts w:ascii="Times New Roman" w:hAnsi="Times New Roman" w:cs="Times New Roman"/>
        </w:rPr>
        <w:t>1</w:t>
      </w:r>
      <w:r w:rsidRPr="00154D7B">
        <w:rPr>
          <w:rFonts w:ascii="Times New Roman" w:hAnsi="Times New Roman" w:cs="Times New Roman"/>
        </w:rPr>
        <w:t xml:space="preserve">) The Department shall not discipline or otherwise retaliate against a person who is or was previously detained by, in the custody of, or committed to the Department solely because the person provided information to the </w:t>
      </w:r>
      <w:r w:rsidR="00E676A9">
        <w:rPr>
          <w:rFonts w:ascii="Times New Roman" w:hAnsi="Times New Roman" w:cs="Times New Roman"/>
        </w:rPr>
        <w:t xml:space="preserve">D.C. Auditor </w:t>
      </w:r>
      <w:r w:rsidRPr="00154D7B">
        <w:rPr>
          <w:rFonts w:ascii="Times New Roman" w:hAnsi="Times New Roman" w:cs="Times New Roman"/>
        </w:rPr>
        <w:t>that the person reasonably believed to be true.”.</w:t>
      </w:r>
    </w:p>
    <w:p w14:paraId="5A4CB277" w14:textId="08C80F74" w:rsidR="006379B4" w:rsidRPr="000A1A32" w:rsidRDefault="006379B4" w:rsidP="006379B4">
      <w:pPr>
        <w:spacing w:line="480" w:lineRule="auto"/>
        <w:rPr>
          <w:rFonts w:ascii="Times New Roman" w:hAnsi="Times New Roman" w:cs="Times New Roman"/>
        </w:rPr>
      </w:pPr>
      <w:r w:rsidRPr="000A1A32">
        <w:rPr>
          <w:rFonts w:ascii="Times New Roman" w:hAnsi="Times New Roman" w:cs="Times New Roman"/>
        </w:rPr>
        <w:tab/>
        <w:t xml:space="preserve">Sec. </w:t>
      </w:r>
      <w:r w:rsidR="00B061CC">
        <w:rPr>
          <w:rFonts w:ascii="Times New Roman" w:hAnsi="Times New Roman" w:cs="Times New Roman"/>
        </w:rPr>
        <w:t>4</w:t>
      </w:r>
      <w:r w:rsidRPr="000A1A32">
        <w:rPr>
          <w:rFonts w:ascii="Times New Roman" w:hAnsi="Times New Roman" w:cs="Times New Roman"/>
        </w:rPr>
        <w:t>. Title 16 of the District of Columbia Official Code is amended as follows:</w:t>
      </w:r>
    </w:p>
    <w:p w14:paraId="58468866" w14:textId="4D7C4257" w:rsidR="006379B4" w:rsidRPr="000A1A32" w:rsidRDefault="00001135" w:rsidP="006379B4">
      <w:pPr>
        <w:spacing w:line="480" w:lineRule="auto"/>
        <w:rPr>
          <w:rFonts w:ascii="Times New Roman" w:hAnsi="Times New Roman" w:cs="Times New Roman"/>
        </w:rPr>
      </w:pPr>
      <w:r>
        <w:rPr>
          <w:rFonts w:ascii="Times New Roman" w:hAnsi="Times New Roman" w:cs="Times New Roman"/>
        </w:rPr>
        <w:tab/>
      </w:r>
      <w:r w:rsidR="006379B4" w:rsidRPr="000A1A32">
        <w:rPr>
          <w:rFonts w:ascii="Times New Roman" w:hAnsi="Times New Roman" w:cs="Times New Roman"/>
        </w:rPr>
        <w:t>(a) Section 16-2301 is amended by adding new paragraphs (47), (48), (49), (50), and (51)</w:t>
      </w:r>
    </w:p>
    <w:p w14:paraId="2D8EE9BB" w14:textId="559C0601" w:rsidR="006379B4" w:rsidRPr="000A1A32" w:rsidRDefault="006379B4" w:rsidP="006379B4">
      <w:pPr>
        <w:spacing w:line="480" w:lineRule="auto"/>
        <w:rPr>
          <w:rFonts w:ascii="Times New Roman" w:hAnsi="Times New Roman" w:cs="Times New Roman"/>
        </w:rPr>
      </w:pPr>
      <w:r w:rsidRPr="000A1A32">
        <w:rPr>
          <w:rFonts w:ascii="Times New Roman" w:hAnsi="Times New Roman" w:cs="Times New Roman"/>
        </w:rPr>
        <w:t>to read as follows:</w:t>
      </w:r>
    </w:p>
    <w:p w14:paraId="27CC4D72" w14:textId="61DC595B" w:rsidR="006379B4" w:rsidRPr="000A1A32" w:rsidRDefault="006379B4" w:rsidP="006379B4">
      <w:pPr>
        <w:spacing w:line="480" w:lineRule="auto"/>
        <w:rPr>
          <w:rFonts w:ascii="Times New Roman" w:hAnsi="Times New Roman" w:cs="Times New Roman"/>
        </w:rPr>
      </w:pPr>
      <w:r w:rsidRPr="000A1A32">
        <w:rPr>
          <w:rFonts w:ascii="Times New Roman" w:hAnsi="Times New Roman" w:cs="Times New Roman"/>
        </w:rPr>
        <w:tab/>
      </w:r>
      <w:r w:rsidRPr="000A1A32">
        <w:rPr>
          <w:rFonts w:ascii="Times New Roman" w:hAnsi="Times New Roman" w:cs="Times New Roman"/>
        </w:rPr>
        <w:tab/>
        <w:t>“(47) The term “hardware secure facility” shall have the same meaning as provided in section 101(9A) of the Department of Youth Rehabilitation Services Establishment Act of 2004, effective April 12, 2005 (D.C. Law 15-335; D.C. Official Code § 2-1515.01(9A)</w:t>
      </w:r>
      <w:r w:rsidR="00400A8F">
        <w:rPr>
          <w:rFonts w:ascii="Times New Roman" w:hAnsi="Times New Roman" w:cs="Times New Roman"/>
        </w:rPr>
        <w:t>)</w:t>
      </w:r>
      <w:r w:rsidRPr="000A1A32">
        <w:rPr>
          <w:rFonts w:ascii="Times New Roman" w:hAnsi="Times New Roman" w:cs="Times New Roman"/>
        </w:rPr>
        <w:t>.</w:t>
      </w:r>
    </w:p>
    <w:p w14:paraId="6D7859DF" w14:textId="23250702" w:rsidR="006379B4" w:rsidRPr="000A1A32" w:rsidRDefault="006379B4" w:rsidP="006379B4">
      <w:pPr>
        <w:spacing w:line="480" w:lineRule="auto"/>
        <w:rPr>
          <w:rFonts w:ascii="Times New Roman" w:hAnsi="Times New Roman" w:cs="Times New Roman"/>
        </w:rPr>
      </w:pPr>
      <w:r w:rsidRPr="000A1A32">
        <w:rPr>
          <w:rFonts w:ascii="Times New Roman" w:hAnsi="Times New Roman" w:cs="Times New Roman"/>
        </w:rPr>
        <w:lastRenderedPageBreak/>
        <w:tab/>
      </w:r>
      <w:r w:rsidRPr="000A1A32">
        <w:rPr>
          <w:rFonts w:ascii="Times New Roman" w:hAnsi="Times New Roman" w:cs="Times New Roman"/>
        </w:rPr>
        <w:tab/>
        <w:t>“(48) The term “staff secure facility” shall have the same meaning as provided in section 101(11A) of the Department of Youth Rehabilitation Services Establishment Act of 2004, effective April 12, 2005 (D.C. Law 15-335; D.C. Official Code § 2-1515.01(11A)</w:t>
      </w:r>
      <w:r w:rsidR="00400A8F">
        <w:rPr>
          <w:rFonts w:ascii="Times New Roman" w:hAnsi="Times New Roman" w:cs="Times New Roman"/>
        </w:rPr>
        <w:t>)</w:t>
      </w:r>
      <w:r w:rsidRPr="000A1A32">
        <w:rPr>
          <w:rFonts w:ascii="Times New Roman" w:hAnsi="Times New Roman" w:cs="Times New Roman"/>
        </w:rPr>
        <w:t>.</w:t>
      </w:r>
    </w:p>
    <w:p w14:paraId="0E1048E5" w14:textId="0D7F6A77" w:rsidR="006379B4" w:rsidRPr="000A1A32" w:rsidRDefault="006379B4" w:rsidP="006379B4">
      <w:pPr>
        <w:spacing w:line="480" w:lineRule="auto"/>
        <w:rPr>
          <w:rFonts w:ascii="Times New Roman" w:hAnsi="Times New Roman" w:cs="Times New Roman"/>
        </w:rPr>
      </w:pPr>
      <w:r w:rsidRPr="000A1A32">
        <w:rPr>
          <w:rFonts w:ascii="Times New Roman" w:hAnsi="Times New Roman" w:cs="Times New Roman"/>
        </w:rPr>
        <w:tab/>
      </w:r>
      <w:r w:rsidRPr="000A1A32">
        <w:rPr>
          <w:rFonts w:ascii="Times New Roman" w:hAnsi="Times New Roman" w:cs="Times New Roman"/>
        </w:rPr>
        <w:tab/>
        <w:t>“(49) The term “individualized rehabilitation plan” shall have the same meaning as provided in section 101(9B) of the Department of Youth Rehabilitation Services Establishment Act of 2004, effective April 12, 2005 (D.C. Law 15-335; D.C. Official Code § 2-1515.01(9B)</w:t>
      </w:r>
      <w:r w:rsidR="00FB46D1">
        <w:rPr>
          <w:rFonts w:ascii="Times New Roman" w:hAnsi="Times New Roman" w:cs="Times New Roman"/>
        </w:rPr>
        <w:t>)</w:t>
      </w:r>
      <w:r w:rsidRPr="000A1A32">
        <w:rPr>
          <w:rFonts w:ascii="Times New Roman" w:hAnsi="Times New Roman" w:cs="Times New Roman"/>
        </w:rPr>
        <w:t>.</w:t>
      </w:r>
    </w:p>
    <w:p w14:paraId="3BC0E4F1" w14:textId="2CB44B1F" w:rsidR="006379B4" w:rsidRPr="000A1A32" w:rsidRDefault="006379B4" w:rsidP="006379B4">
      <w:pPr>
        <w:spacing w:line="480" w:lineRule="auto"/>
        <w:rPr>
          <w:rFonts w:ascii="Times New Roman" w:hAnsi="Times New Roman" w:cs="Times New Roman"/>
        </w:rPr>
      </w:pPr>
      <w:r w:rsidRPr="000A1A32">
        <w:rPr>
          <w:rFonts w:ascii="Times New Roman" w:hAnsi="Times New Roman" w:cs="Times New Roman"/>
        </w:rPr>
        <w:tab/>
      </w:r>
      <w:r w:rsidRPr="000A1A32">
        <w:rPr>
          <w:rFonts w:ascii="Times New Roman" w:hAnsi="Times New Roman" w:cs="Times New Roman"/>
        </w:rPr>
        <w:tab/>
        <w:t>“(50) The term “predisposition meeting” shall have the same meaning as provided in section 101(10A) of the Department of Youth Rehabilitation Services Establishment Act of 2004, effective April 12, 2005 (D.C. Law 15-335; D.C. Official Code § 2-1515.01(10A)</w:t>
      </w:r>
      <w:r w:rsidR="00FB46D1">
        <w:rPr>
          <w:rFonts w:ascii="Times New Roman" w:hAnsi="Times New Roman" w:cs="Times New Roman"/>
        </w:rPr>
        <w:t>)</w:t>
      </w:r>
      <w:r w:rsidRPr="000A1A32">
        <w:rPr>
          <w:rFonts w:ascii="Times New Roman" w:hAnsi="Times New Roman" w:cs="Times New Roman"/>
        </w:rPr>
        <w:t>.</w:t>
      </w:r>
    </w:p>
    <w:p w14:paraId="30959EA5" w14:textId="0872B948" w:rsidR="006379B4" w:rsidRPr="000A1A32" w:rsidRDefault="006379B4" w:rsidP="006379B4">
      <w:pPr>
        <w:spacing w:line="480" w:lineRule="auto"/>
        <w:rPr>
          <w:rFonts w:ascii="Times New Roman" w:hAnsi="Times New Roman" w:cs="Times New Roman"/>
        </w:rPr>
      </w:pPr>
      <w:r w:rsidRPr="000A1A32">
        <w:rPr>
          <w:rFonts w:ascii="Times New Roman" w:hAnsi="Times New Roman" w:cs="Times New Roman"/>
        </w:rPr>
        <w:tab/>
      </w:r>
      <w:r w:rsidRPr="000A1A32">
        <w:rPr>
          <w:rFonts w:ascii="Times New Roman" w:hAnsi="Times New Roman" w:cs="Times New Roman"/>
        </w:rPr>
        <w:tab/>
        <w:t>“(51) The term “validated risk</w:t>
      </w:r>
      <w:r w:rsidR="0090097C">
        <w:rPr>
          <w:rFonts w:ascii="Times New Roman" w:hAnsi="Times New Roman" w:cs="Times New Roman"/>
        </w:rPr>
        <w:t xml:space="preserve"> and </w:t>
      </w:r>
      <w:r w:rsidRPr="000A1A32">
        <w:rPr>
          <w:rFonts w:ascii="Times New Roman" w:hAnsi="Times New Roman" w:cs="Times New Roman"/>
        </w:rPr>
        <w:t>needs assessment” shall have the same meaning as provided in section 101(11B) of the Department of Youth Rehabilitation Services Establishment Act of 2004, effective April 12, 2005 (D.C. Law 15-335; D.C. Official Code § 2-1515.01(11B)</w:t>
      </w:r>
      <w:r w:rsidR="00FB46D1">
        <w:rPr>
          <w:rFonts w:ascii="Times New Roman" w:hAnsi="Times New Roman" w:cs="Times New Roman"/>
        </w:rPr>
        <w:t>)</w:t>
      </w:r>
      <w:r w:rsidRPr="000A1A32">
        <w:rPr>
          <w:rFonts w:ascii="Times New Roman" w:hAnsi="Times New Roman" w:cs="Times New Roman"/>
        </w:rPr>
        <w:t>.”.</w:t>
      </w:r>
    </w:p>
    <w:p w14:paraId="0923FAEF" w14:textId="655721BD" w:rsidR="006379B4" w:rsidRPr="000A1A32" w:rsidRDefault="006379B4" w:rsidP="006379B4">
      <w:pPr>
        <w:spacing w:line="480" w:lineRule="auto"/>
        <w:rPr>
          <w:rFonts w:ascii="Times New Roman" w:hAnsi="Times New Roman" w:cs="Times New Roman"/>
        </w:rPr>
      </w:pPr>
      <w:r w:rsidRPr="000A1A32">
        <w:rPr>
          <w:rFonts w:ascii="Times New Roman" w:hAnsi="Times New Roman" w:cs="Times New Roman"/>
        </w:rPr>
        <w:tab/>
        <w:t>(b) Section 16-2319 is amended as follows:</w:t>
      </w:r>
    </w:p>
    <w:p w14:paraId="74100366" w14:textId="3E9E020D" w:rsidR="006379B4" w:rsidRPr="000A1A32" w:rsidRDefault="006379B4" w:rsidP="006379B4">
      <w:pPr>
        <w:spacing w:line="480" w:lineRule="auto"/>
        <w:rPr>
          <w:rFonts w:ascii="Times New Roman" w:hAnsi="Times New Roman" w:cs="Times New Roman"/>
        </w:rPr>
      </w:pPr>
      <w:r w:rsidRPr="000A1A32">
        <w:rPr>
          <w:rFonts w:ascii="Times New Roman" w:hAnsi="Times New Roman" w:cs="Times New Roman"/>
        </w:rPr>
        <w:tab/>
      </w:r>
      <w:r w:rsidRPr="000A1A32">
        <w:rPr>
          <w:rFonts w:ascii="Times New Roman" w:hAnsi="Times New Roman" w:cs="Times New Roman"/>
        </w:rPr>
        <w:tab/>
        <w:t>(1) Subsection (d) is amended to read as follows:</w:t>
      </w:r>
    </w:p>
    <w:p w14:paraId="542DF60E" w14:textId="4EC17567" w:rsidR="006379B4" w:rsidRPr="000A1A32" w:rsidRDefault="006379B4" w:rsidP="006379B4">
      <w:pPr>
        <w:spacing w:line="480" w:lineRule="auto"/>
        <w:rPr>
          <w:rFonts w:ascii="Times New Roman" w:hAnsi="Times New Roman" w:cs="Times New Roman"/>
        </w:rPr>
      </w:pPr>
      <w:r w:rsidRPr="000A1A32">
        <w:rPr>
          <w:rFonts w:ascii="Times New Roman" w:hAnsi="Times New Roman" w:cs="Times New Roman"/>
        </w:rPr>
        <w:tab/>
        <w:t>“(d) Following Court Social Services’ or the Office of the Attorney General’s notice to the Division of its recommendation to commit a child to the Department of Youth Rehabilitation Services (“Department”), and the Department receiving such notice, the Department shall:</w:t>
      </w:r>
    </w:p>
    <w:p w14:paraId="3863C417" w14:textId="1C92CAFA" w:rsidR="006379B4" w:rsidRPr="000A1A32" w:rsidRDefault="006379B4" w:rsidP="006379B4">
      <w:pPr>
        <w:spacing w:line="480" w:lineRule="auto"/>
        <w:rPr>
          <w:rFonts w:ascii="Times New Roman" w:hAnsi="Times New Roman" w:cs="Times New Roman"/>
        </w:rPr>
      </w:pPr>
      <w:r w:rsidRPr="000A1A32">
        <w:rPr>
          <w:rFonts w:ascii="Times New Roman" w:hAnsi="Times New Roman" w:cs="Times New Roman"/>
        </w:rPr>
        <w:tab/>
      </w:r>
      <w:r w:rsidRPr="000A1A32">
        <w:rPr>
          <w:rFonts w:ascii="Times New Roman" w:hAnsi="Times New Roman" w:cs="Times New Roman"/>
        </w:rPr>
        <w:tab/>
        <w:t>“(1) For a child detained or in shelter care pending the disposition hearing:</w:t>
      </w:r>
    </w:p>
    <w:p w14:paraId="04382349" w14:textId="669B1B57" w:rsidR="006379B4" w:rsidRPr="000A1A32" w:rsidRDefault="006379B4" w:rsidP="006379B4">
      <w:pPr>
        <w:spacing w:line="480" w:lineRule="auto"/>
        <w:rPr>
          <w:rFonts w:ascii="Times New Roman" w:hAnsi="Times New Roman" w:cs="Times New Roman"/>
        </w:rPr>
      </w:pPr>
      <w:r w:rsidRPr="000A1A32">
        <w:rPr>
          <w:rFonts w:ascii="Times New Roman" w:hAnsi="Times New Roman" w:cs="Times New Roman"/>
        </w:rPr>
        <w:lastRenderedPageBreak/>
        <w:tab/>
      </w:r>
      <w:r w:rsidRPr="000A1A32">
        <w:rPr>
          <w:rFonts w:ascii="Times New Roman" w:hAnsi="Times New Roman" w:cs="Times New Roman"/>
        </w:rPr>
        <w:tab/>
      </w:r>
      <w:r w:rsidRPr="000A1A32">
        <w:rPr>
          <w:rFonts w:ascii="Times New Roman" w:hAnsi="Times New Roman" w:cs="Times New Roman"/>
        </w:rPr>
        <w:tab/>
        <w:t xml:space="preserve">“(A) Within </w:t>
      </w:r>
      <w:r w:rsidR="008611DE">
        <w:rPr>
          <w:rFonts w:ascii="Times New Roman" w:hAnsi="Times New Roman" w:cs="Times New Roman"/>
        </w:rPr>
        <w:t xml:space="preserve">10 days </w:t>
      </w:r>
      <w:r w:rsidRPr="000A1A32">
        <w:rPr>
          <w:rFonts w:ascii="Times New Roman" w:hAnsi="Times New Roman" w:cs="Times New Roman"/>
        </w:rPr>
        <w:t>(excluding Sundays and legal holidays), perform a validated risk</w:t>
      </w:r>
      <w:r w:rsidR="006A1821">
        <w:rPr>
          <w:rFonts w:ascii="Times New Roman" w:hAnsi="Times New Roman" w:cs="Times New Roman"/>
        </w:rPr>
        <w:t xml:space="preserve"> and </w:t>
      </w:r>
      <w:r w:rsidRPr="000A1A32">
        <w:rPr>
          <w:rFonts w:ascii="Times New Roman" w:hAnsi="Times New Roman" w:cs="Times New Roman"/>
        </w:rPr>
        <w:t>needs assessment;</w:t>
      </w:r>
    </w:p>
    <w:p w14:paraId="3D73E33A" w14:textId="6402C5E8" w:rsidR="006379B4" w:rsidRDefault="006379B4" w:rsidP="006379B4">
      <w:pPr>
        <w:spacing w:line="480" w:lineRule="auto"/>
        <w:rPr>
          <w:rFonts w:ascii="Times New Roman" w:hAnsi="Times New Roman" w:cs="Times New Roman"/>
        </w:rPr>
      </w:pPr>
      <w:r w:rsidRPr="000A1A32">
        <w:rPr>
          <w:rFonts w:ascii="Times New Roman" w:hAnsi="Times New Roman" w:cs="Times New Roman"/>
        </w:rPr>
        <w:tab/>
      </w:r>
      <w:r w:rsidRPr="000A1A32">
        <w:rPr>
          <w:rFonts w:ascii="Times New Roman" w:hAnsi="Times New Roman" w:cs="Times New Roman"/>
        </w:rPr>
        <w:tab/>
      </w:r>
      <w:r w:rsidRPr="000A1A32">
        <w:rPr>
          <w:rFonts w:ascii="Times New Roman" w:hAnsi="Times New Roman" w:cs="Times New Roman"/>
        </w:rPr>
        <w:tab/>
        <w:t xml:space="preserve">“(B) Prior to the predisposition meeting required by subparagraph (C) of this paragraph, </w:t>
      </w:r>
      <w:r w:rsidR="00CE00CE" w:rsidRPr="00CE00CE">
        <w:rPr>
          <w:rFonts w:ascii="Times New Roman" w:hAnsi="Times New Roman" w:cs="Times New Roman"/>
          <w:b/>
          <w:bCs/>
          <w:u w:val="single"/>
        </w:rPr>
        <w:t>make reasonable efforts to</w:t>
      </w:r>
      <w:r w:rsidR="00CE00CE">
        <w:rPr>
          <w:rFonts w:ascii="Times New Roman" w:hAnsi="Times New Roman" w:cs="Times New Roman"/>
        </w:rPr>
        <w:t xml:space="preserve"> </w:t>
      </w:r>
      <w:r w:rsidRPr="000A1A32">
        <w:rPr>
          <w:rFonts w:ascii="Times New Roman" w:hAnsi="Times New Roman" w:cs="Times New Roman"/>
        </w:rPr>
        <w:t xml:space="preserve">notify the child, the child’s attorney, the child’s parent, guardian, or custodian, a Department representative, Court Social Services representative, a Child and Family Services Agency representative, if relevant, and any other individual requested </w:t>
      </w:r>
      <w:r w:rsidRPr="0001730A">
        <w:rPr>
          <w:rFonts w:ascii="Times New Roman" w:hAnsi="Times New Roman" w:cs="Times New Roman"/>
          <w:b/>
          <w:bCs/>
          <w:strike/>
        </w:rPr>
        <w:t>by the child or</w:t>
      </w:r>
      <w:r w:rsidRPr="0001730A">
        <w:rPr>
          <w:rFonts w:ascii="Times New Roman" w:hAnsi="Times New Roman" w:cs="Times New Roman"/>
        </w:rPr>
        <w:t xml:space="preserve"> by the </w:t>
      </w:r>
      <w:r w:rsidRPr="000A1A32">
        <w:rPr>
          <w:rFonts w:ascii="Times New Roman" w:hAnsi="Times New Roman" w:cs="Times New Roman"/>
        </w:rPr>
        <w:t xml:space="preserve">Department, of the date, time, and location of the predisposition meeting; </w:t>
      </w:r>
    </w:p>
    <w:p w14:paraId="725B27E0" w14:textId="7C60AEC0" w:rsidR="006379B4" w:rsidRDefault="006379B4" w:rsidP="006379B4">
      <w:pPr>
        <w:spacing w:line="480" w:lineRule="auto"/>
        <w:rPr>
          <w:rFonts w:ascii="Times New Roman" w:hAnsi="Times New Roman" w:cs="Times New Roman"/>
        </w:rPr>
      </w:pPr>
      <w:r w:rsidRPr="000A1A32">
        <w:rPr>
          <w:rFonts w:ascii="Times New Roman" w:hAnsi="Times New Roman" w:cs="Times New Roman"/>
        </w:rPr>
        <w:tab/>
      </w:r>
      <w:r w:rsidRPr="000A1A32">
        <w:rPr>
          <w:rFonts w:ascii="Times New Roman" w:hAnsi="Times New Roman" w:cs="Times New Roman"/>
        </w:rPr>
        <w:tab/>
      </w:r>
      <w:r w:rsidRPr="000A1A32">
        <w:rPr>
          <w:rFonts w:ascii="Times New Roman" w:hAnsi="Times New Roman" w:cs="Times New Roman"/>
        </w:rPr>
        <w:tab/>
        <w:t>“(C)</w:t>
      </w:r>
      <w:r w:rsidR="007077E6" w:rsidRPr="003765CD">
        <w:rPr>
          <w:rFonts w:ascii="Times New Roman" w:hAnsi="Times New Roman" w:cs="Times New Roman"/>
          <w:b/>
          <w:bCs/>
          <w:u w:val="single"/>
        </w:rPr>
        <w:t>(</w:t>
      </w:r>
      <w:proofErr w:type="spellStart"/>
      <w:r w:rsidR="007077E6" w:rsidRPr="003765CD">
        <w:rPr>
          <w:rFonts w:ascii="Times New Roman" w:hAnsi="Times New Roman" w:cs="Times New Roman"/>
          <w:b/>
          <w:bCs/>
          <w:u w:val="single"/>
        </w:rPr>
        <w:t>i</w:t>
      </w:r>
      <w:proofErr w:type="spellEnd"/>
      <w:r w:rsidR="007077E6" w:rsidRPr="003765CD">
        <w:rPr>
          <w:rFonts w:ascii="Times New Roman" w:hAnsi="Times New Roman" w:cs="Times New Roman"/>
          <w:b/>
          <w:bCs/>
          <w:u w:val="single"/>
        </w:rPr>
        <w:t>)</w:t>
      </w:r>
      <w:r w:rsidRPr="000A1A32">
        <w:rPr>
          <w:rFonts w:ascii="Times New Roman" w:hAnsi="Times New Roman" w:cs="Times New Roman"/>
        </w:rPr>
        <w:t xml:space="preserve"> Convene a predisposition meeting to review the validated risk</w:t>
      </w:r>
      <w:r w:rsidR="006A1821">
        <w:rPr>
          <w:rFonts w:ascii="Times New Roman" w:hAnsi="Times New Roman" w:cs="Times New Roman"/>
        </w:rPr>
        <w:t xml:space="preserve"> and </w:t>
      </w:r>
      <w:r w:rsidRPr="000A1A32">
        <w:rPr>
          <w:rFonts w:ascii="Times New Roman" w:hAnsi="Times New Roman" w:cs="Times New Roman"/>
        </w:rPr>
        <w:t xml:space="preserve">needs assessment and any information on the child that the Department deems necessary, including evaluations, to </w:t>
      </w:r>
      <w:r w:rsidR="00E80216" w:rsidRPr="00E80216">
        <w:rPr>
          <w:rFonts w:ascii="Times New Roman" w:hAnsi="Times New Roman" w:cs="Times New Roman"/>
          <w:b/>
          <w:bCs/>
          <w:u w:val="single"/>
        </w:rPr>
        <w:t>begin the development of</w:t>
      </w:r>
      <w:r w:rsidR="00E80216">
        <w:rPr>
          <w:rFonts w:ascii="Times New Roman" w:hAnsi="Times New Roman" w:cs="Times New Roman"/>
        </w:rPr>
        <w:t xml:space="preserve"> </w:t>
      </w:r>
      <w:r w:rsidRPr="00E80216">
        <w:rPr>
          <w:rFonts w:ascii="Times New Roman" w:hAnsi="Times New Roman" w:cs="Times New Roman"/>
          <w:b/>
          <w:bCs/>
          <w:strike/>
        </w:rPr>
        <w:t>develop</w:t>
      </w:r>
      <w:r w:rsidRPr="000A1A32">
        <w:rPr>
          <w:rFonts w:ascii="Times New Roman" w:hAnsi="Times New Roman" w:cs="Times New Roman"/>
        </w:rPr>
        <w:t xml:space="preserve"> an individualized rehabilitation plan for the child; </w:t>
      </w:r>
      <w:r w:rsidRPr="00076097">
        <w:rPr>
          <w:rFonts w:ascii="Times New Roman" w:hAnsi="Times New Roman" w:cs="Times New Roman"/>
          <w:b/>
          <w:bCs/>
          <w:strike/>
        </w:rPr>
        <w:t xml:space="preserve">and </w:t>
      </w:r>
    </w:p>
    <w:p w14:paraId="2764EB97" w14:textId="3E2072B1" w:rsidR="00810929" w:rsidRPr="003765CD" w:rsidRDefault="00810929" w:rsidP="006379B4">
      <w:pPr>
        <w:spacing w:line="480" w:lineRule="auto"/>
        <w:rPr>
          <w:rFonts w:ascii="Times New Roman" w:hAnsi="Times New Roman" w:cs="Times New Roman"/>
          <w:b/>
          <w:bCs/>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077E6">
        <w:rPr>
          <w:rFonts w:ascii="Times New Roman" w:hAnsi="Times New Roman" w:cs="Times New Roman"/>
        </w:rPr>
        <w:tab/>
      </w:r>
      <w:r w:rsidRPr="003765CD">
        <w:rPr>
          <w:rFonts w:ascii="Times New Roman" w:hAnsi="Times New Roman" w:cs="Times New Roman"/>
          <w:b/>
          <w:bCs/>
          <w:u w:val="single"/>
        </w:rPr>
        <w:t>“(</w:t>
      </w:r>
      <w:r w:rsidR="007077E6" w:rsidRPr="003765CD">
        <w:rPr>
          <w:rFonts w:ascii="Times New Roman" w:hAnsi="Times New Roman" w:cs="Times New Roman"/>
          <w:b/>
          <w:bCs/>
          <w:u w:val="single"/>
        </w:rPr>
        <w:t>ii</w:t>
      </w:r>
      <w:r w:rsidRPr="003765CD">
        <w:rPr>
          <w:rFonts w:ascii="Times New Roman" w:hAnsi="Times New Roman" w:cs="Times New Roman"/>
          <w:b/>
          <w:bCs/>
          <w:u w:val="single"/>
        </w:rPr>
        <w:t>) In the event that there</w:t>
      </w:r>
      <w:r w:rsidR="00AD1228" w:rsidRPr="003765CD">
        <w:rPr>
          <w:rFonts w:ascii="Times New Roman" w:hAnsi="Times New Roman" w:cs="Times New Roman"/>
          <w:b/>
          <w:bCs/>
          <w:u w:val="single"/>
        </w:rPr>
        <w:t xml:space="preserve"> </w:t>
      </w:r>
      <w:r w:rsidR="00BF4124" w:rsidRPr="003765CD">
        <w:rPr>
          <w:rFonts w:ascii="Times New Roman" w:hAnsi="Times New Roman" w:cs="Times New Roman"/>
          <w:b/>
          <w:bCs/>
          <w:u w:val="single"/>
        </w:rPr>
        <w:t xml:space="preserve">are court ordered </w:t>
      </w:r>
      <w:r w:rsidR="00882944" w:rsidRPr="003765CD">
        <w:rPr>
          <w:rFonts w:ascii="Times New Roman" w:hAnsi="Times New Roman" w:cs="Times New Roman"/>
          <w:b/>
          <w:bCs/>
          <w:u w:val="single"/>
        </w:rPr>
        <w:t>evaluations that</w:t>
      </w:r>
      <w:r w:rsidR="003B032E">
        <w:rPr>
          <w:rFonts w:ascii="Times New Roman" w:hAnsi="Times New Roman" w:cs="Times New Roman"/>
          <w:b/>
          <w:bCs/>
          <w:u w:val="single"/>
        </w:rPr>
        <w:t xml:space="preserve"> have not been conducted and which</w:t>
      </w:r>
      <w:r w:rsidR="00882944" w:rsidRPr="003765CD">
        <w:rPr>
          <w:rFonts w:ascii="Times New Roman" w:hAnsi="Times New Roman" w:cs="Times New Roman"/>
          <w:b/>
          <w:bCs/>
          <w:u w:val="single"/>
        </w:rPr>
        <w:t xml:space="preserve"> the Department has not received</w:t>
      </w:r>
      <w:r w:rsidR="00976856">
        <w:rPr>
          <w:rFonts w:ascii="Times New Roman" w:hAnsi="Times New Roman" w:cs="Times New Roman"/>
          <w:b/>
          <w:bCs/>
          <w:u w:val="single"/>
        </w:rPr>
        <w:t xml:space="preserve"> prior to the convening of the predisposition meeting</w:t>
      </w:r>
      <w:r w:rsidR="00734A2D" w:rsidRPr="003765CD">
        <w:rPr>
          <w:rFonts w:ascii="Times New Roman" w:hAnsi="Times New Roman" w:cs="Times New Roman"/>
          <w:b/>
          <w:bCs/>
          <w:u w:val="single"/>
        </w:rPr>
        <w:t xml:space="preserve">, the Department may </w:t>
      </w:r>
      <w:r w:rsidR="00596249">
        <w:rPr>
          <w:rFonts w:ascii="Times New Roman" w:hAnsi="Times New Roman" w:cs="Times New Roman"/>
          <w:b/>
          <w:bCs/>
          <w:u w:val="single"/>
        </w:rPr>
        <w:t>delay the</w:t>
      </w:r>
      <w:r w:rsidR="00E221D7" w:rsidRPr="003765CD">
        <w:rPr>
          <w:rFonts w:ascii="Times New Roman" w:hAnsi="Times New Roman" w:cs="Times New Roman"/>
          <w:b/>
          <w:bCs/>
          <w:u w:val="single"/>
        </w:rPr>
        <w:t xml:space="preserve"> convening </w:t>
      </w:r>
      <w:r w:rsidR="00596249">
        <w:rPr>
          <w:rFonts w:ascii="Times New Roman" w:hAnsi="Times New Roman" w:cs="Times New Roman"/>
          <w:b/>
          <w:bCs/>
          <w:u w:val="single"/>
        </w:rPr>
        <w:t xml:space="preserve">of </w:t>
      </w:r>
      <w:r w:rsidR="00E221D7" w:rsidRPr="003765CD">
        <w:rPr>
          <w:rFonts w:ascii="Times New Roman" w:hAnsi="Times New Roman" w:cs="Times New Roman"/>
          <w:b/>
          <w:bCs/>
          <w:u w:val="single"/>
        </w:rPr>
        <w:t xml:space="preserve">the predisposition meeting until </w:t>
      </w:r>
      <w:r w:rsidR="003765CD" w:rsidRPr="003765CD">
        <w:rPr>
          <w:rFonts w:ascii="Times New Roman" w:hAnsi="Times New Roman" w:cs="Times New Roman"/>
          <w:b/>
          <w:bCs/>
          <w:u w:val="single"/>
        </w:rPr>
        <w:t>receipt of the evaluations; and</w:t>
      </w:r>
    </w:p>
    <w:p w14:paraId="5D4BBEB4" w14:textId="0F89712A" w:rsidR="002D2C74" w:rsidRPr="000A1A32" w:rsidRDefault="006379B4" w:rsidP="006379B4">
      <w:pPr>
        <w:spacing w:line="480" w:lineRule="auto"/>
        <w:rPr>
          <w:rFonts w:ascii="Times New Roman" w:hAnsi="Times New Roman" w:cs="Times New Roman"/>
        </w:rPr>
      </w:pPr>
      <w:r w:rsidRPr="000A1A32">
        <w:rPr>
          <w:rFonts w:ascii="Times New Roman" w:hAnsi="Times New Roman" w:cs="Times New Roman"/>
        </w:rPr>
        <w:tab/>
      </w:r>
      <w:r w:rsidRPr="000A1A32">
        <w:rPr>
          <w:rFonts w:ascii="Times New Roman" w:hAnsi="Times New Roman" w:cs="Times New Roman"/>
        </w:rPr>
        <w:tab/>
      </w:r>
      <w:r w:rsidRPr="000A1A32">
        <w:rPr>
          <w:rFonts w:ascii="Times New Roman" w:hAnsi="Times New Roman" w:cs="Times New Roman"/>
        </w:rPr>
        <w:tab/>
        <w:t>“(D) No later than 2 days (excluding Sundays and legal holidays) before the dispositional hearing, provide the completed individualized rehabilitation plan to the Division, the Office of the Attorney General, Court Social Services, the child, the child’s attorney, and the child’s parent, guardian, or custodian.</w:t>
      </w:r>
    </w:p>
    <w:p w14:paraId="69070246" w14:textId="2987A67F" w:rsidR="006379B4" w:rsidRPr="000A1A32" w:rsidRDefault="006379B4" w:rsidP="006379B4">
      <w:pPr>
        <w:spacing w:line="480" w:lineRule="auto"/>
        <w:rPr>
          <w:rFonts w:ascii="Times New Roman" w:hAnsi="Times New Roman" w:cs="Times New Roman"/>
        </w:rPr>
      </w:pPr>
      <w:r w:rsidRPr="000A1A32">
        <w:rPr>
          <w:rFonts w:ascii="Times New Roman" w:hAnsi="Times New Roman" w:cs="Times New Roman"/>
        </w:rPr>
        <w:tab/>
      </w:r>
      <w:r w:rsidRPr="000A1A32">
        <w:rPr>
          <w:rFonts w:ascii="Times New Roman" w:hAnsi="Times New Roman" w:cs="Times New Roman"/>
        </w:rPr>
        <w:tab/>
        <w:t>“(2) For a child in the community pending the disposition hearing:</w:t>
      </w:r>
    </w:p>
    <w:p w14:paraId="252B1669" w14:textId="555DCB18" w:rsidR="006379B4" w:rsidRPr="000A1A32" w:rsidRDefault="006379B4" w:rsidP="006379B4">
      <w:pPr>
        <w:spacing w:line="480" w:lineRule="auto"/>
        <w:rPr>
          <w:rFonts w:ascii="Times New Roman" w:hAnsi="Times New Roman" w:cs="Times New Roman"/>
        </w:rPr>
      </w:pPr>
      <w:r w:rsidRPr="000A1A32">
        <w:rPr>
          <w:rFonts w:ascii="Times New Roman" w:hAnsi="Times New Roman" w:cs="Times New Roman"/>
        </w:rPr>
        <w:lastRenderedPageBreak/>
        <w:tab/>
      </w:r>
      <w:r w:rsidRPr="000A1A32">
        <w:rPr>
          <w:rFonts w:ascii="Times New Roman" w:hAnsi="Times New Roman" w:cs="Times New Roman"/>
        </w:rPr>
        <w:tab/>
      </w:r>
      <w:r w:rsidRPr="000A1A32">
        <w:rPr>
          <w:rFonts w:ascii="Times New Roman" w:hAnsi="Times New Roman" w:cs="Times New Roman"/>
        </w:rPr>
        <w:tab/>
        <w:t xml:space="preserve">“(A) Within </w:t>
      </w:r>
      <w:r w:rsidR="008611DE">
        <w:rPr>
          <w:rFonts w:ascii="Times New Roman" w:hAnsi="Times New Roman" w:cs="Times New Roman"/>
        </w:rPr>
        <w:t>10</w:t>
      </w:r>
      <w:r w:rsidRPr="000A1A32">
        <w:rPr>
          <w:rFonts w:ascii="Times New Roman" w:hAnsi="Times New Roman" w:cs="Times New Roman"/>
        </w:rPr>
        <w:t xml:space="preserve"> days (excluding Sundays and legal holidays), perform a validated risk</w:t>
      </w:r>
      <w:r w:rsidR="006A1821">
        <w:rPr>
          <w:rFonts w:ascii="Times New Roman" w:hAnsi="Times New Roman" w:cs="Times New Roman"/>
        </w:rPr>
        <w:t xml:space="preserve"> and </w:t>
      </w:r>
      <w:r w:rsidRPr="000A1A32">
        <w:rPr>
          <w:rFonts w:ascii="Times New Roman" w:hAnsi="Times New Roman" w:cs="Times New Roman"/>
        </w:rPr>
        <w:t xml:space="preserve">needs </w:t>
      </w:r>
      <w:proofErr w:type="gramStart"/>
      <w:r w:rsidRPr="000A1A32">
        <w:rPr>
          <w:rFonts w:ascii="Times New Roman" w:hAnsi="Times New Roman" w:cs="Times New Roman"/>
        </w:rPr>
        <w:t>assessment;</w:t>
      </w:r>
      <w:proofErr w:type="gramEnd"/>
      <w:r w:rsidRPr="000A1A32">
        <w:rPr>
          <w:rFonts w:ascii="Times New Roman" w:hAnsi="Times New Roman" w:cs="Times New Roman"/>
        </w:rPr>
        <w:t xml:space="preserve"> </w:t>
      </w:r>
    </w:p>
    <w:p w14:paraId="41E82EA3" w14:textId="71800B1B" w:rsidR="006379B4" w:rsidRPr="000A1A32" w:rsidRDefault="006379B4" w:rsidP="006379B4">
      <w:pPr>
        <w:spacing w:line="480" w:lineRule="auto"/>
        <w:rPr>
          <w:rFonts w:ascii="Times New Roman" w:hAnsi="Times New Roman" w:cs="Times New Roman"/>
        </w:rPr>
      </w:pPr>
      <w:r w:rsidRPr="000A1A32">
        <w:rPr>
          <w:rFonts w:ascii="Times New Roman" w:hAnsi="Times New Roman" w:cs="Times New Roman"/>
        </w:rPr>
        <w:tab/>
      </w:r>
      <w:r w:rsidRPr="000A1A32">
        <w:rPr>
          <w:rFonts w:ascii="Times New Roman" w:hAnsi="Times New Roman" w:cs="Times New Roman"/>
        </w:rPr>
        <w:tab/>
      </w:r>
      <w:r w:rsidRPr="000A1A32">
        <w:rPr>
          <w:rFonts w:ascii="Times New Roman" w:hAnsi="Times New Roman" w:cs="Times New Roman"/>
        </w:rPr>
        <w:tab/>
        <w:t xml:space="preserve">“(B) No later than 5 days (excluding Sundays and legal holidays) before the predisposition meeting required by subparagraph (C) of this paragraph, </w:t>
      </w:r>
      <w:r w:rsidR="00A13AAA" w:rsidRPr="00A13AAA">
        <w:rPr>
          <w:rFonts w:ascii="Times New Roman" w:hAnsi="Times New Roman" w:cs="Times New Roman"/>
          <w:b/>
          <w:bCs/>
          <w:u w:val="single"/>
        </w:rPr>
        <w:t>make reasonable efforts to</w:t>
      </w:r>
      <w:r w:rsidR="00A13AAA">
        <w:rPr>
          <w:rFonts w:ascii="Times New Roman" w:hAnsi="Times New Roman" w:cs="Times New Roman"/>
        </w:rPr>
        <w:t xml:space="preserve"> </w:t>
      </w:r>
      <w:r w:rsidRPr="000A1A32">
        <w:rPr>
          <w:rFonts w:ascii="Times New Roman" w:hAnsi="Times New Roman" w:cs="Times New Roman"/>
        </w:rPr>
        <w:t xml:space="preserve">notify the child, the child’s attorney, the child’s parent, guardian, or custodian, a Department representative, a Court Social Services representative, a Child and Family Services Agency representative, if relevant, and any other individual requested </w:t>
      </w:r>
      <w:r w:rsidRPr="00747885">
        <w:rPr>
          <w:rFonts w:ascii="Times New Roman" w:hAnsi="Times New Roman" w:cs="Times New Roman"/>
          <w:b/>
          <w:bCs/>
          <w:strike/>
        </w:rPr>
        <w:t>by the child or</w:t>
      </w:r>
      <w:r w:rsidRPr="00747885">
        <w:rPr>
          <w:rFonts w:ascii="Times New Roman" w:hAnsi="Times New Roman" w:cs="Times New Roman"/>
        </w:rPr>
        <w:t xml:space="preserve"> by</w:t>
      </w:r>
      <w:r w:rsidRPr="000A1A32">
        <w:rPr>
          <w:rFonts w:ascii="Times New Roman" w:hAnsi="Times New Roman" w:cs="Times New Roman"/>
        </w:rPr>
        <w:t xml:space="preserve"> the Department, of the date, time, and location of the predisposition meeting; </w:t>
      </w:r>
    </w:p>
    <w:p w14:paraId="40FFB8BA" w14:textId="7785FE96" w:rsidR="003765CD" w:rsidRDefault="006379B4" w:rsidP="006379B4">
      <w:pPr>
        <w:spacing w:line="480" w:lineRule="auto"/>
        <w:rPr>
          <w:rFonts w:ascii="Times New Roman" w:hAnsi="Times New Roman" w:cs="Times New Roman"/>
        </w:rPr>
      </w:pPr>
      <w:r w:rsidRPr="000A1A32">
        <w:rPr>
          <w:rFonts w:ascii="Times New Roman" w:hAnsi="Times New Roman" w:cs="Times New Roman"/>
        </w:rPr>
        <w:tab/>
      </w:r>
      <w:r w:rsidRPr="000A1A32">
        <w:rPr>
          <w:rFonts w:ascii="Times New Roman" w:hAnsi="Times New Roman" w:cs="Times New Roman"/>
        </w:rPr>
        <w:tab/>
      </w:r>
      <w:r w:rsidR="000A1A32" w:rsidRPr="000A1A32">
        <w:rPr>
          <w:rFonts w:ascii="Times New Roman" w:hAnsi="Times New Roman" w:cs="Times New Roman"/>
        </w:rPr>
        <w:tab/>
      </w:r>
      <w:r w:rsidRPr="000A1A32">
        <w:rPr>
          <w:rFonts w:ascii="Times New Roman" w:hAnsi="Times New Roman" w:cs="Times New Roman"/>
        </w:rPr>
        <w:t>“(C)</w:t>
      </w:r>
      <w:r w:rsidR="003765CD">
        <w:rPr>
          <w:rFonts w:ascii="Times New Roman" w:hAnsi="Times New Roman" w:cs="Times New Roman"/>
        </w:rPr>
        <w:t>(</w:t>
      </w:r>
      <w:proofErr w:type="spellStart"/>
      <w:r w:rsidR="003765CD">
        <w:rPr>
          <w:rFonts w:ascii="Times New Roman" w:hAnsi="Times New Roman" w:cs="Times New Roman"/>
        </w:rPr>
        <w:t>i</w:t>
      </w:r>
      <w:proofErr w:type="spellEnd"/>
      <w:r w:rsidR="003765CD">
        <w:rPr>
          <w:rFonts w:ascii="Times New Roman" w:hAnsi="Times New Roman" w:cs="Times New Roman"/>
        </w:rPr>
        <w:t>)</w:t>
      </w:r>
      <w:r w:rsidRPr="000A1A32">
        <w:rPr>
          <w:rFonts w:ascii="Times New Roman" w:hAnsi="Times New Roman" w:cs="Times New Roman"/>
        </w:rPr>
        <w:t xml:space="preserve"> Within 25 days (excluding Sundays and legal holidays)</w:t>
      </w:r>
      <w:r w:rsidR="00E7080C">
        <w:rPr>
          <w:rFonts w:ascii="Times New Roman" w:hAnsi="Times New Roman" w:cs="Times New Roman"/>
        </w:rPr>
        <w:t xml:space="preserve"> </w:t>
      </w:r>
      <w:r w:rsidR="00E7080C" w:rsidRPr="008341D3">
        <w:rPr>
          <w:rFonts w:ascii="Times New Roman" w:hAnsi="Times New Roman" w:cs="Times New Roman"/>
          <w:b/>
          <w:bCs/>
          <w:u w:val="single"/>
        </w:rPr>
        <w:t xml:space="preserve">or </w:t>
      </w:r>
      <w:r w:rsidR="00CE70D0" w:rsidRPr="008341D3">
        <w:rPr>
          <w:rFonts w:ascii="Times New Roman" w:hAnsi="Times New Roman" w:cs="Times New Roman"/>
          <w:b/>
          <w:bCs/>
          <w:u w:val="single"/>
        </w:rPr>
        <w:t xml:space="preserve">when all </w:t>
      </w:r>
      <w:r w:rsidR="008341D3" w:rsidRPr="008341D3">
        <w:rPr>
          <w:rFonts w:ascii="Times New Roman" w:hAnsi="Times New Roman" w:cs="Times New Roman"/>
          <w:b/>
          <w:bCs/>
          <w:u w:val="single"/>
        </w:rPr>
        <w:t>court ordered</w:t>
      </w:r>
      <w:r w:rsidR="00CE70D0" w:rsidRPr="008341D3">
        <w:rPr>
          <w:rFonts w:ascii="Times New Roman" w:hAnsi="Times New Roman" w:cs="Times New Roman"/>
          <w:b/>
          <w:bCs/>
          <w:u w:val="single"/>
        </w:rPr>
        <w:t xml:space="preserve"> evaluations have been</w:t>
      </w:r>
      <w:r w:rsidR="003B032E">
        <w:rPr>
          <w:rFonts w:ascii="Times New Roman" w:hAnsi="Times New Roman" w:cs="Times New Roman"/>
          <w:b/>
          <w:bCs/>
          <w:u w:val="single"/>
        </w:rPr>
        <w:t xml:space="preserve"> conducted and</w:t>
      </w:r>
      <w:r w:rsidR="00CE70D0" w:rsidRPr="008341D3">
        <w:rPr>
          <w:rFonts w:ascii="Times New Roman" w:hAnsi="Times New Roman" w:cs="Times New Roman"/>
          <w:b/>
          <w:bCs/>
          <w:u w:val="single"/>
        </w:rPr>
        <w:t xml:space="preserve"> received </w:t>
      </w:r>
      <w:r w:rsidR="008341D3" w:rsidRPr="008341D3">
        <w:rPr>
          <w:rFonts w:ascii="Times New Roman" w:hAnsi="Times New Roman" w:cs="Times New Roman"/>
          <w:b/>
          <w:bCs/>
          <w:u w:val="single"/>
        </w:rPr>
        <w:t>by the Department</w:t>
      </w:r>
      <w:r w:rsidRPr="009C10A5">
        <w:rPr>
          <w:rFonts w:ascii="Times New Roman" w:hAnsi="Times New Roman" w:cs="Times New Roman"/>
          <w:b/>
          <w:bCs/>
          <w:u w:val="single"/>
        </w:rPr>
        <w:t>,</w:t>
      </w:r>
      <w:r w:rsidR="00305080">
        <w:rPr>
          <w:rFonts w:ascii="Times New Roman" w:hAnsi="Times New Roman" w:cs="Times New Roman"/>
        </w:rPr>
        <w:t xml:space="preserve"> </w:t>
      </w:r>
      <w:r w:rsidRPr="000A1A32">
        <w:rPr>
          <w:rFonts w:ascii="Times New Roman" w:hAnsi="Times New Roman" w:cs="Times New Roman"/>
        </w:rPr>
        <w:t>convene a predisposition meeting to review the validated risk</w:t>
      </w:r>
      <w:r w:rsidR="00031105">
        <w:rPr>
          <w:rFonts w:ascii="Times New Roman" w:hAnsi="Times New Roman" w:cs="Times New Roman"/>
        </w:rPr>
        <w:t xml:space="preserve"> and </w:t>
      </w:r>
      <w:r w:rsidRPr="000A1A32">
        <w:rPr>
          <w:rFonts w:ascii="Times New Roman" w:hAnsi="Times New Roman" w:cs="Times New Roman"/>
        </w:rPr>
        <w:t xml:space="preserve">needs assessment and any information on the child that the Department deems necessary, including evaluations, to </w:t>
      </w:r>
      <w:r w:rsidR="00E80216" w:rsidRPr="00E80216">
        <w:rPr>
          <w:rFonts w:ascii="Times New Roman" w:hAnsi="Times New Roman" w:cs="Times New Roman"/>
          <w:b/>
          <w:bCs/>
          <w:u w:val="single"/>
        </w:rPr>
        <w:t>begin the development of</w:t>
      </w:r>
      <w:r w:rsidR="00E80216">
        <w:rPr>
          <w:rFonts w:ascii="Times New Roman" w:hAnsi="Times New Roman" w:cs="Times New Roman"/>
        </w:rPr>
        <w:t xml:space="preserve"> </w:t>
      </w:r>
      <w:r w:rsidRPr="00E80216">
        <w:rPr>
          <w:rFonts w:ascii="Times New Roman" w:hAnsi="Times New Roman" w:cs="Times New Roman"/>
          <w:b/>
          <w:bCs/>
          <w:strike/>
        </w:rPr>
        <w:t>develop</w:t>
      </w:r>
      <w:r w:rsidRPr="000A1A32">
        <w:rPr>
          <w:rFonts w:ascii="Times New Roman" w:hAnsi="Times New Roman" w:cs="Times New Roman"/>
        </w:rPr>
        <w:t xml:space="preserve"> an individualized rehabilitation plan for the child; </w:t>
      </w:r>
      <w:r w:rsidRPr="00CE70D0">
        <w:rPr>
          <w:rFonts w:ascii="Times New Roman" w:hAnsi="Times New Roman" w:cs="Times New Roman"/>
        </w:rPr>
        <w:t xml:space="preserve">and </w:t>
      </w:r>
    </w:p>
    <w:p w14:paraId="62491190" w14:textId="673CDE8F" w:rsidR="006379B4" w:rsidRPr="000A1A32" w:rsidRDefault="003765CD" w:rsidP="006379B4">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379B4" w:rsidRPr="000A1A32">
        <w:rPr>
          <w:rFonts w:ascii="Times New Roman" w:hAnsi="Times New Roman" w:cs="Times New Roman"/>
        </w:rPr>
        <w:t>“(D) No later than 2 days (excluding Sundays and legal holidays) before the dispositional hearing, provide the completed individualized rehabilitation plan to the Division, the Office of the Attorney General, Court Social Services, the child, the child’s attorney, and the child’s parent, guardian, or custodian.”.</w:t>
      </w:r>
    </w:p>
    <w:p w14:paraId="6337E646" w14:textId="7F48DFDA" w:rsidR="006379B4" w:rsidRPr="000A1A32" w:rsidRDefault="000A1A32" w:rsidP="006379B4">
      <w:pPr>
        <w:spacing w:line="480" w:lineRule="auto"/>
        <w:rPr>
          <w:rFonts w:ascii="Times New Roman" w:hAnsi="Times New Roman" w:cs="Times New Roman"/>
        </w:rPr>
      </w:pPr>
      <w:r w:rsidRPr="000A1A32">
        <w:rPr>
          <w:rFonts w:ascii="Times New Roman" w:hAnsi="Times New Roman" w:cs="Times New Roman"/>
        </w:rPr>
        <w:tab/>
      </w:r>
      <w:r w:rsidRPr="000A1A32">
        <w:rPr>
          <w:rFonts w:ascii="Times New Roman" w:hAnsi="Times New Roman" w:cs="Times New Roman"/>
        </w:rPr>
        <w:tab/>
      </w:r>
      <w:r w:rsidR="006379B4" w:rsidRPr="000A1A32">
        <w:rPr>
          <w:rFonts w:ascii="Times New Roman" w:hAnsi="Times New Roman" w:cs="Times New Roman"/>
        </w:rPr>
        <w:t>(2) A new subsection (d-1) is added to read as follows:</w:t>
      </w:r>
    </w:p>
    <w:p w14:paraId="2F193AA5" w14:textId="0C9E8A88" w:rsidR="006379B4" w:rsidRPr="000A1A32" w:rsidRDefault="000A1A32" w:rsidP="006379B4">
      <w:pPr>
        <w:spacing w:line="480" w:lineRule="auto"/>
        <w:rPr>
          <w:rFonts w:ascii="Times New Roman" w:hAnsi="Times New Roman" w:cs="Times New Roman"/>
        </w:rPr>
      </w:pPr>
      <w:r w:rsidRPr="000A1A32">
        <w:rPr>
          <w:rFonts w:ascii="Times New Roman" w:hAnsi="Times New Roman" w:cs="Times New Roman"/>
        </w:rPr>
        <w:tab/>
      </w:r>
      <w:r w:rsidR="006379B4" w:rsidRPr="000A1A32">
        <w:rPr>
          <w:rFonts w:ascii="Times New Roman" w:hAnsi="Times New Roman" w:cs="Times New Roman"/>
        </w:rPr>
        <w:t>“(d-1) For the validated risk</w:t>
      </w:r>
      <w:r w:rsidR="00031105">
        <w:rPr>
          <w:rFonts w:ascii="Times New Roman" w:hAnsi="Times New Roman" w:cs="Times New Roman"/>
        </w:rPr>
        <w:t xml:space="preserve"> and </w:t>
      </w:r>
      <w:r w:rsidR="006379B4" w:rsidRPr="000A1A32">
        <w:rPr>
          <w:rFonts w:ascii="Times New Roman" w:hAnsi="Times New Roman" w:cs="Times New Roman"/>
        </w:rPr>
        <w:t>needs assessment required by subsection (d) of this section, the Department shall use</w:t>
      </w:r>
      <w:r w:rsidR="00173A92">
        <w:rPr>
          <w:rFonts w:ascii="Times New Roman" w:hAnsi="Times New Roman" w:cs="Times New Roman"/>
        </w:rPr>
        <w:t xml:space="preserve"> a</w:t>
      </w:r>
      <w:r w:rsidR="00A7235A">
        <w:rPr>
          <w:rFonts w:ascii="Times New Roman" w:hAnsi="Times New Roman" w:cs="Times New Roman"/>
        </w:rPr>
        <w:t xml:space="preserve"> culturally</w:t>
      </w:r>
      <w:r w:rsidR="005E4E79">
        <w:rPr>
          <w:rFonts w:ascii="Times New Roman" w:hAnsi="Times New Roman" w:cs="Times New Roman"/>
        </w:rPr>
        <w:t xml:space="preserve"> </w:t>
      </w:r>
      <w:r w:rsidR="00A7235A">
        <w:rPr>
          <w:rFonts w:ascii="Times New Roman" w:hAnsi="Times New Roman" w:cs="Times New Roman"/>
        </w:rPr>
        <w:t>and</w:t>
      </w:r>
      <w:r w:rsidR="005E4E79">
        <w:rPr>
          <w:rFonts w:ascii="Times New Roman" w:hAnsi="Times New Roman" w:cs="Times New Roman"/>
        </w:rPr>
        <w:t xml:space="preserve"> </w:t>
      </w:r>
      <w:r w:rsidR="00A7235A">
        <w:rPr>
          <w:rFonts w:ascii="Times New Roman" w:hAnsi="Times New Roman" w:cs="Times New Roman"/>
        </w:rPr>
        <w:t>gender</w:t>
      </w:r>
      <w:r w:rsidR="005E4E79">
        <w:rPr>
          <w:rFonts w:ascii="Times New Roman" w:hAnsi="Times New Roman" w:cs="Times New Roman"/>
        </w:rPr>
        <w:t>-</w:t>
      </w:r>
      <w:r w:rsidR="00A7235A">
        <w:rPr>
          <w:rFonts w:ascii="Times New Roman" w:hAnsi="Times New Roman" w:cs="Times New Roman"/>
        </w:rPr>
        <w:t>informed</w:t>
      </w:r>
      <w:r w:rsidR="00173A92">
        <w:rPr>
          <w:rFonts w:ascii="Times New Roman" w:hAnsi="Times New Roman" w:cs="Times New Roman"/>
        </w:rPr>
        <w:t xml:space="preserve"> instrument </w:t>
      </w:r>
      <w:r w:rsidR="00D0317B">
        <w:rPr>
          <w:rFonts w:ascii="Times New Roman" w:hAnsi="Times New Roman" w:cs="Times New Roman"/>
        </w:rPr>
        <w:t xml:space="preserve">that </w:t>
      </w:r>
      <w:r w:rsidR="00747169">
        <w:rPr>
          <w:rFonts w:ascii="Times New Roman" w:hAnsi="Times New Roman" w:cs="Times New Roman"/>
        </w:rPr>
        <w:t xml:space="preserve">identifies and </w:t>
      </w:r>
      <w:r w:rsidR="000D6C71">
        <w:rPr>
          <w:rFonts w:ascii="Times New Roman" w:hAnsi="Times New Roman" w:cs="Times New Roman"/>
        </w:rPr>
        <w:t>evaluates</w:t>
      </w:r>
      <w:r w:rsidR="00474582">
        <w:rPr>
          <w:rFonts w:ascii="Times New Roman" w:hAnsi="Times New Roman" w:cs="Times New Roman"/>
        </w:rPr>
        <w:t>:</w:t>
      </w:r>
    </w:p>
    <w:p w14:paraId="179E9405" w14:textId="6ACE330D" w:rsidR="006379B4" w:rsidRPr="000A1A32" w:rsidRDefault="000A1A32" w:rsidP="006379B4">
      <w:pPr>
        <w:spacing w:line="480" w:lineRule="auto"/>
        <w:rPr>
          <w:rFonts w:ascii="Times New Roman" w:hAnsi="Times New Roman" w:cs="Times New Roman"/>
        </w:rPr>
      </w:pPr>
      <w:r w:rsidRPr="000A1A32">
        <w:rPr>
          <w:rFonts w:ascii="Times New Roman" w:hAnsi="Times New Roman" w:cs="Times New Roman"/>
        </w:rPr>
        <w:lastRenderedPageBreak/>
        <w:tab/>
      </w:r>
      <w:r w:rsidRPr="000A1A32">
        <w:rPr>
          <w:rFonts w:ascii="Times New Roman" w:hAnsi="Times New Roman" w:cs="Times New Roman"/>
        </w:rPr>
        <w:tab/>
      </w:r>
      <w:r w:rsidR="006379B4" w:rsidRPr="000A1A32">
        <w:rPr>
          <w:rFonts w:ascii="Times New Roman" w:hAnsi="Times New Roman" w:cs="Times New Roman"/>
        </w:rPr>
        <w:t xml:space="preserve">“(1) The static and dynamic risk factors that inform the likelihood that the child will continue to engage in delinquent acts or criminal offenses over a specific period of time; </w:t>
      </w:r>
    </w:p>
    <w:p w14:paraId="4221F388" w14:textId="47C1BCC4" w:rsidR="006379B4" w:rsidRPr="000A1A32" w:rsidRDefault="000A1A32" w:rsidP="006379B4">
      <w:pPr>
        <w:spacing w:line="480" w:lineRule="auto"/>
        <w:rPr>
          <w:rFonts w:ascii="Times New Roman" w:hAnsi="Times New Roman" w:cs="Times New Roman"/>
        </w:rPr>
      </w:pPr>
      <w:r w:rsidRPr="000A1A32">
        <w:rPr>
          <w:rFonts w:ascii="Times New Roman" w:hAnsi="Times New Roman" w:cs="Times New Roman"/>
        </w:rPr>
        <w:tab/>
      </w:r>
      <w:r w:rsidRPr="000A1A32">
        <w:rPr>
          <w:rFonts w:ascii="Times New Roman" w:hAnsi="Times New Roman" w:cs="Times New Roman"/>
        </w:rPr>
        <w:tab/>
      </w:r>
      <w:r w:rsidR="006379B4" w:rsidRPr="000A1A32">
        <w:rPr>
          <w:rFonts w:ascii="Times New Roman" w:hAnsi="Times New Roman" w:cs="Times New Roman"/>
        </w:rPr>
        <w:t xml:space="preserve">“(2) The protective factors relating to the child or their environment that reduce the likelihood that the child will continue to engage in delinquent acts or criminal offenses over a specific period of time; </w:t>
      </w:r>
    </w:p>
    <w:p w14:paraId="00E63CE9" w14:textId="32E4A173" w:rsidR="006379B4" w:rsidRPr="000A1A32" w:rsidRDefault="000A1A32" w:rsidP="006379B4">
      <w:pPr>
        <w:spacing w:line="480" w:lineRule="auto"/>
        <w:rPr>
          <w:rFonts w:ascii="Times New Roman" w:hAnsi="Times New Roman" w:cs="Times New Roman"/>
        </w:rPr>
      </w:pPr>
      <w:r w:rsidRPr="000A1A32">
        <w:rPr>
          <w:rFonts w:ascii="Times New Roman" w:hAnsi="Times New Roman" w:cs="Times New Roman"/>
        </w:rPr>
        <w:tab/>
      </w:r>
      <w:r w:rsidRPr="000A1A32">
        <w:rPr>
          <w:rFonts w:ascii="Times New Roman" w:hAnsi="Times New Roman" w:cs="Times New Roman"/>
        </w:rPr>
        <w:tab/>
      </w:r>
      <w:r w:rsidR="006379B4" w:rsidRPr="000A1A32">
        <w:rPr>
          <w:rFonts w:ascii="Times New Roman" w:hAnsi="Times New Roman" w:cs="Times New Roman"/>
        </w:rPr>
        <w:t>“(3) The criminogenic and non</w:t>
      </w:r>
      <w:r w:rsidR="00335192">
        <w:rPr>
          <w:rFonts w:ascii="Times New Roman" w:hAnsi="Times New Roman" w:cs="Times New Roman"/>
        </w:rPr>
        <w:t>-</w:t>
      </w:r>
      <w:r w:rsidR="006379B4" w:rsidRPr="000A1A32">
        <w:rPr>
          <w:rFonts w:ascii="Times New Roman" w:hAnsi="Times New Roman" w:cs="Times New Roman"/>
        </w:rPr>
        <w:t xml:space="preserve">criminogenic needs factors that, if identified, targeted, and properly treated, reduce the likelihood that the child will continue to engage in delinquent acts or criminal offenses over a specific </w:t>
      </w:r>
      <w:proofErr w:type="gramStart"/>
      <w:r w:rsidR="006379B4" w:rsidRPr="000A1A32">
        <w:rPr>
          <w:rFonts w:ascii="Times New Roman" w:hAnsi="Times New Roman" w:cs="Times New Roman"/>
        </w:rPr>
        <w:t>period of time</w:t>
      </w:r>
      <w:proofErr w:type="gramEnd"/>
      <w:r w:rsidR="006379B4" w:rsidRPr="000A1A32">
        <w:rPr>
          <w:rFonts w:ascii="Times New Roman" w:hAnsi="Times New Roman" w:cs="Times New Roman"/>
        </w:rPr>
        <w:t xml:space="preserve">; and </w:t>
      </w:r>
    </w:p>
    <w:p w14:paraId="6AC84C66" w14:textId="01B4B6C6" w:rsidR="006379B4" w:rsidRPr="000A1A32" w:rsidRDefault="000A1A32" w:rsidP="006379B4">
      <w:pPr>
        <w:spacing w:line="480" w:lineRule="auto"/>
        <w:rPr>
          <w:rFonts w:ascii="Times New Roman" w:hAnsi="Times New Roman" w:cs="Times New Roman"/>
        </w:rPr>
      </w:pPr>
      <w:r w:rsidRPr="000A1A32">
        <w:rPr>
          <w:rFonts w:ascii="Times New Roman" w:hAnsi="Times New Roman" w:cs="Times New Roman"/>
        </w:rPr>
        <w:tab/>
      </w:r>
      <w:r w:rsidRPr="000A1A32">
        <w:rPr>
          <w:rFonts w:ascii="Times New Roman" w:hAnsi="Times New Roman" w:cs="Times New Roman"/>
        </w:rPr>
        <w:tab/>
      </w:r>
      <w:r w:rsidR="006379B4" w:rsidRPr="000A1A32">
        <w:rPr>
          <w:rFonts w:ascii="Times New Roman" w:hAnsi="Times New Roman" w:cs="Times New Roman"/>
        </w:rPr>
        <w:t>“(4) Any other factors that may bear on the nature, duration, components, and objectives of an individualized rehabilitation plan.”.</w:t>
      </w:r>
    </w:p>
    <w:p w14:paraId="0DCA5DD2" w14:textId="4D15A4E3" w:rsidR="006379B4" w:rsidRPr="000A1A32" w:rsidRDefault="000A1A32" w:rsidP="006379B4">
      <w:pPr>
        <w:spacing w:line="480" w:lineRule="auto"/>
        <w:rPr>
          <w:rFonts w:ascii="Times New Roman" w:hAnsi="Times New Roman" w:cs="Times New Roman"/>
        </w:rPr>
      </w:pPr>
      <w:r w:rsidRPr="000A1A32">
        <w:rPr>
          <w:rFonts w:ascii="Times New Roman" w:hAnsi="Times New Roman" w:cs="Times New Roman"/>
        </w:rPr>
        <w:tab/>
      </w:r>
      <w:r w:rsidRPr="000A1A32">
        <w:rPr>
          <w:rFonts w:ascii="Times New Roman" w:hAnsi="Times New Roman" w:cs="Times New Roman"/>
        </w:rPr>
        <w:tab/>
      </w:r>
      <w:r w:rsidR="006379B4" w:rsidRPr="000A1A32">
        <w:rPr>
          <w:rFonts w:ascii="Times New Roman" w:hAnsi="Times New Roman" w:cs="Times New Roman"/>
        </w:rPr>
        <w:t>(3) Subsections (e), (f), and (g) are amended to read as follows:</w:t>
      </w:r>
    </w:p>
    <w:p w14:paraId="7DD7D078" w14:textId="526387CC" w:rsidR="006379B4" w:rsidRPr="000A1A32" w:rsidRDefault="000A1A32" w:rsidP="006379B4">
      <w:pPr>
        <w:spacing w:line="480" w:lineRule="auto"/>
        <w:rPr>
          <w:rFonts w:ascii="Times New Roman" w:hAnsi="Times New Roman" w:cs="Times New Roman"/>
        </w:rPr>
      </w:pPr>
      <w:r w:rsidRPr="000A1A32">
        <w:rPr>
          <w:rFonts w:ascii="Times New Roman" w:hAnsi="Times New Roman" w:cs="Times New Roman"/>
        </w:rPr>
        <w:tab/>
      </w:r>
      <w:r w:rsidR="006379B4" w:rsidRPr="000A1A32">
        <w:rPr>
          <w:rFonts w:ascii="Times New Roman" w:hAnsi="Times New Roman" w:cs="Times New Roman"/>
        </w:rPr>
        <w:t>“(e) At the predisposition meeting required by subsection (d) of this section, the Department shall:</w:t>
      </w:r>
    </w:p>
    <w:p w14:paraId="67459759" w14:textId="52A5B78C" w:rsidR="006379B4" w:rsidRPr="000A1A32" w:rsidRDefault="000A1A32" w:rsidP="006379B4">
      <w:pPr>
        <w:spacing w:line="480" w:lineRule="auto"/>
        <w:rPr>
          <w:rFonts w:ascii="Times New Roman" w:hAnsi="Times New Roman" w:cs="Times New Roman"/>
        </w:rPr>
      </w:pPr>
      <w:r w:rsidRPr="000A1A32">
        <w:rPr>
          <w:rFonts w:ascii="Times New Roman" w:hAnsi="Times New Roman" w:cs="Times New Roman"/>
        </w:rPr>
        <w:tab/>
      </w:r>
      <w:r w:rsidRPr="000A1A32">
        <w:rPr>
          <w:rFonts w:ascii="Times New Roman" w:hAnsi="Times New Roman" w:cs="Times New Roman"/>
        </w:rPr>
        <w:tab/>
      </w:r>
      <w:r w:rsidR="006379B4" w:rsidRPr="000A1A32">
        <w:rPr>
          <w:rFonts w:ascii="Times New Roman" w:hAnsi="Times New Roman" w:cs="Times New Roman"/>
        </w:rPr>
        <w:t xml:space="preserve">“(1) Allow the child, the child’s attorney, the child’s parent, guardian, or custodian, the Department representative, a Court Social Services representative, a Child Family Services Agency representative, if relevant, and any other individual requested </w:t>
      </w:r>
      <w:r w:rsidR="006379B4" w:rsidRPr="00DB148B">
        <w:rPr>
          <w:rFonts w:ascii="Times New Roman" w:hAnsi="Times New Roman" w:cs="Times New Roman"/>
          <w:b/>
          <w:bCs/>
          <w:strike/>
        </w:rPr>
        <w:t>by the child or</w:t>
      </w:r>
      <w:r w:rsidR="006379B4" w:rsidRPr="00DB148B">
        <w:rPr>
          <w:rFonts w:ascii="Times New Roman" w:hAnsi="Times New Roman" w:cs="Times New Roman"/>
        </w:rPr>
        <w:t xml:space="preserve"> by the</w:t>
      </w:r>
      <w:r w:rsidR="006379B4" w:rsidRPr="000A1A32">
        <w:rPr>
          <w:rFonts w:ascii="Times New Roman" w:hAnsi="Times New Roman" w:cs="Times New Roman"/>
        </w:rPr>
        <w:t xml:space="preserve"> Department an opportunity to participate; and </w:t>
      </w:r>
    </w:p>
    <w:p w14:paraId="237A36A8" w14:textId="01568939" w:rsidR="006379B4" w:rsidRPr="000A1A32" w:rsidRDefault="000A1A32" w:rsidP="00D935C2">
      <w:pPr>
        <w:spacing w:line="480" w:lineRule="auto"/>
        <w:rPr>
          <w:rFonts w:ascii="Times New Roman" w:hAnsi="Times New Roman" w:cs="Times New Roman"/>
        </w:rPr>
      </w:pPr>
      <w:r w:rsidRPr="000A1A32">
        <w:rPr>
          <w:rFonts w:ascii="Times New Roman" w:hAnsi="Times New Roman" w:cs="Times New Roman"/>
        </w:rPr>
        <w:tab/>
      </w:r>
      <w:r w:rsidRPr="000A1A32">
        <w:rPr>
          <w:rFonts w:ascii="Times New Roman" w:hAnsi="Times New Roman" w:cs="Times New Roman"/>
        </w:rPr>
        <w:tab/>
      </w:r>
      <w:r w:rsidR="006379B4" w:rsidRPr="000A1A32">
        <w:rPr>
          <w:rFonts w:ascii="Times New Roman" w:hAnsi="Times New Roman" w:cs="Times New Roman"/>
        </w:rPr>
        <w:t xml:space="preserve">“(2) Review all pertinent circumstances in the child’s background and shared by participants to </w:t>
      </w:r>
      <w:r w:rsidR="00FA6DF1" w:rsidRPr="00FA6DF1">
        <w:rPr>
          <w:rFonts w:ascii="Times New Roman" w:hAnsi="Times New Roman" w:cs="Times New Roman"/>
          <w:b/>
          <w:bCs/>
          <w:u w:val="single"/>
        </w:rPr>
        <w:t>begin the development of</w:t>
      </w:r>
      <w:r w:rsidR="00FA6DF1">
        <w:rPr>
          <w:rFonts w:ascii="Times New Roman" w:hAnsi="Times New Roman" w:cs="Times New Roman"/>
        </w:rPr>
        <w:t xml:space="preserve"> </w:t>
      </w:r>
      <w:r w:rsidR="006379B4" w:rsidRPr="00FA6DF1">
        <w:rPr>
          <w:rFonts w:ascii="Times New Roman" w:hAnsi="Times New Roman" w:cs="Times New Roman"/>
          <w:b/>
          <w:bCs/>
          <w:strike/>
        </w:rPr>
        <w:t>develop</w:t>
      </w:r>
      <w:r w:rsidR="006379B4" w:rsidRPr="000A1A32">
        <w:rPr>
          <w:rFonts w:ascii="Times New Roman" w:hAnsi="Times New Roman" w:cs="Times New Roman"/>
        </w:rPr>
        <w:t xml:space="preserve"> the individualized rehabilitation plan</w:t>
      </w:r>
      <w:r w:rsidR="00D935C2">
        <w:rPr>
          <w:rFonts w:ascii="Times New Roman" w:hAnsi="Times New Roman" w:cs="Times New Roman"/>
        </w:rPr>
        <w:t>.</w:t>
      </w:r>
    </w:p>
    <w:p w14:paraId="7642AF67" w14:textId="7A32601C" w:rsidR="006379B4" w:rsidRPr="000A1A32" w:rsidRDefault="000A1A32" w:rsidP="006379B4">
      <w:pPr>
        <w:spacing w:line="480" w:lineRule="auto"/>
        <w:rPr>
          <w:rFonts w:ascii="Times New Roman" w:hAnsi="Times New Roman" w:cs="Times New Roman"/>
        </w:rPr>
      </w:pPr>
      <w:r w:rsidRPr="000A1A32">
        <w:rPr>
          <w:rFonts w:ascii="Times New Roman" w:hAnsi="Times New Roman" w:cs="Times New Roman"/>
        </w:rPr>
        <w:tab/>
      </w:r>
      <w:r w:rsidR="006379B4" w:rsidRPr="000A1A32">
        <w:rPr>
          <w:rFonts w:ascii="Times New Roman" w:hAnsi="Times New Roman" w:cs="Times New Roman"/>
        </w:rPr>
        <w:t xml:space="preserve">“(f) When a child has been adjudicated delinquent and a dispositional order has been entered by the Division under sections 16-2317 and 16-2320 transferring legal custody of a child </w:t>
      </w:r>
      <w:r w:rsidR="006379B4" w:rsidRPr="000A1A32">
        <w:rPr>
          <w:rFonts w:ascii="Times New Roman" w:hAnsi="Times New Roman" w:cs="Times New Roman"/>
        </w:rPr>
        <w:lastRenderedPageBreak/>
        <w:t>of the Department</w:t>
      </w:r>
      <w:r w:rsidR="006379B4" w:rsidRPr="00B830CD">
        <w:rPr>
          <w:rFonts w:ascii="Times New Roman" w:hAnsi="Times New Roman" w:cs="Times New Roman"/>
          <w:b/>
          <w:bCs/>
          <w:u w:val="single"/>
        </w:rPr>
        <w:t>,</w:t>
      </w:r>
      <w:r w:rsidR="00B830CD" w:rsidRPr="00B830CD">
        <w:rPr>
          <w:rFonts w:ascii="Times New Roman" w:hAnsi="Times New Roman" w:cs="Times New Roman"/>
          <w:b/>
          <w:bCs/>
          <w:u w:val="single"/>
        </w:rPr>
        <w:t xml:space="preserve"> or a change in placement has been made pursuant to Chapter 12 of Title 29 of the District of Columbia Municipal Regulations or any other provision of law,</w:t>
      </w:r>
      <w:r w:rsidR="00B830CD" w:rsidRPr="000A1A32">
        <w:rPr>
          <w:rFonts w:ascii="Times New Roman" w:hAnsi="Times New Roman" w:cs="Times New Roman"/>
        </w:rPr>
        <w:t xml:space="preserve"> </w:t>
      </w:r>
      <w:r w:rsidR="006379B4" w:rsidRPr="000A1A32">
        <w:rPr>
          <w:rFonts w:ascii="Times New Roman" w:hAnsi="Times New Roman" w:cs="Times New Roman"/>
        </w:rPr>
        <w:t>the Department shall</w:t>
      </w:r>
      <w:r w:rsidR="000C5597">
        <w:rPr>
          <w:rFonts w:ascii="Times New Roman" w:hAnsi="Times New Roman" w:cs="Times New Roman"/>
        </w:rPr>
        <w:t xml:space="preserve"> </w:t>
      </w:r>
      <w:r w:rsidR="006379B4" w:rsidRPr="000A1A32">
        <w:rPr>
          <w:rFonts w:ascii="Times New Roman" w:hAnsi="Times New Roman" w:cs="Times New Roman"/>
        </w:rPr>
        <w:t>implement the individualized rehabilitation plan required by subsection (d) of this section</w:t>
      </w:r>
      <w:r w:rsidR="000C5597">
        <w:rPr>
          <w:rFonts w:ascii="Times New Roman" w:hAnsi="Times New Roman" w:cs="Times New Roman"/>
        </w:rPr>
        <w:t xml:space="preserve"> upon </w:t>
      </w:r>
      <w:r w:rsidR="000C5597" w:rsidRPr="002B3237">
        <w:rPr>
          <w:rFonts w:ascii="Times New Roman" w:hAnsi="Times New Roman" w:cs="Times New Roman"/>
          <w:b/>
          <w:bCs/>
          <w:strike/>
        </w:rPr>
        <w:t>commitment</w:t>
      </w:r>
      <w:r w:rsidR="00E51AD5" w:rsidRPr="002B3237">
        <w:rPr>
          <w:rFonts w:ascii="Times New Roman" w:hAnsi="Times New Roman" w:cs="Times New Roman"/>
          <w:b/>
          <w:bCs/>
          <w:strike/>
        </w:rPr>
        <w:t xml:space="preserve"> and</w:t>
      </w:r>
      <w:r w:rsidR="00E51AD5">
        <w:rPr>
          <w:rFonts w:ascii="Times New Roman" w:hAnsi="Times New Roman" w:cs="Times New Roman"/>
        </w:rPr>
        <w:t xml:space="preserve"> placement</w:t>
      </w:r>
      <w:r w:rsidR="006379B4" w:rsidRPr="000A1A32">
        <w:rPr>
          <w:rFonts w:ascii="Times New Roman" w:hAnsi="Times New Roman" w:cs="Times New Roman"/>
        </w:rPr>
        <w:t>.</w:t>
      </w:r>
    </w:p>
    <w:p w14:paraId="5E4379B3" w14:textId="560B0AE1" w:rsidR="006379B4" w:rsidRPr="000A1A32" w:rsidRDefault="000A1A32" w:rsidP="006379B4">
      <w:pPr>
        <w:spacing w:line="480" w:lineRule="auto"/>
        <w:rPr>
          <w:rFonts w:ascii="Times New Roman" w:hAnsi="Times New Roman" w:cs="Times New Roman"/>
        </w:rPr>
      </w:pPr>
      <w:r w:rsidRPr="000A1A32">
        <w:rPr>
          <w:rFonts w:ascii="Times New Roman" w:hAnsi="Times New Roman" w:cs="Times New Roman"/>
        </w:rPr>
        <w:tab/>
      </w:r>
      <w:r w:rsidR="006379B4" w:rsidRPr="000A1A32">
        <w:rPr>
          <w:rFonts w:ascii="Times New Roman" w:hAnsi="Times New Roman" w:cs="Times New Roman"/>
        </w:rPr>
        <w:t>“(g) The Division may, on its own motion, the motion of any party, or at the request of the Department, for good cause shown, extend the time periods set forth in subsections (d) and</w:t>
      </w:r>
      <w:r w:rsidRPr="000A1A32">
        <w:rPr>
          <w:rFonts w:ascii="Times New Roman" w:hAnsi="Times New Roman" w:cs="Times New Roman"/>
        </w:rPr>
        <w:t xml:space="preserve"> </w:t>
      </w:r>
      <w:r w:rsidR="006379B4" w:rsidRPr="000A1A32">
        <w:rPr>
          <w:rFonts w:ascii="Times New Roman" w:hAnsi="Times New Roman" w:cs="Times New Roman"/>
        </w:rPr>
        <w:t>(f) of this section for completion of the validated risk</w:t>
      </w:r>
      <w:r w:rsidR="000B348F">
        <w:rPr>
          <w:rFonts w:ascii="Times New Roman" w:hAnsi="Times New Roman" w:cs="Times New Roman"/>
        </w:rPr>
        <w:t xml:space="preserve"> and </w:t>
      </w:r>
      <w:r w:rsidR="006379B4" w:rsidRPr="000A1A32">
        <w:rPr>
          <w:rFonts w:ascii="Times New Roman" w:hAnsi="Times New Roman" w:cs="Times New Roman"/>
        </w:rPr>
        <w:t>needs assessment and the individualized rehabilitation plan.”.</w:t>
      </w:r>
    </w:p>
    <w:p w14:paraId="4956EEAD" w14:textId="4E221B36" w:rsidR="006379B4" w:rsidRPr="000A1A32" w:rsidRDefault="000A1A32" w:rsidP="006379B4">
      <w:pPr>
        <w:spacing w:line="480" w:lineRule="auto"/>
        <w:rPr>
          <w:rFonts w:ascii="Times New Roman" w:hAnsi="Times New Roman" w:cs="Times New Roman"/>
        </w:rPr>
      </w:pPr>
      <w:r w:rsidRPr="000A1A32">
        <w:rPr>
          <w:rFonts w:ascii="Times New Roman" w:hAnsi="Times New Roman" w:cs="Times New Roman"/>
        </w:rPr>
        <w:tab/>
      </w:r>
      <w:r w:rsidR="006379B4" w:rsidRPr="000A1A32">
        <w:rPr>
          <w:rFonts w:ascii="Times New Roman" w:hAnsi="Times New Roman" w:cs="Times New Roman"/>
        </w:rPr>
        <w:t>(</w:t>
      </w:r>
      <w:r w:rsidR="00144BE9">
        <w:rPr>
          <w:rFonts w:ascii="Times New Roman" w:hAnsi="Times New Roman" w:cs="Times New Roman"/>
        </w:rPr>
        <w:t>c</w:t>
      </w:r>
      <w:r w:rsidR="006379B4" w:rsidRPr="000A1A32">
        <w:rPr>
          <w:rFonts w:ascii="Times New Roman" w:hAnsi="Times New Roman" w:cs="Times New Roman"/>
        </w:rPr>
        <w:t>) Section 16-2320 is amended by adding new subsection</w:t>
      </w:r>
      <w:r w:rsidR="006379B4" w:rsidRPr="00946C02">
        <w:rPr>
          <w:rFonts w:ascii="Times New Roman" w:hAnsi="Times New Roman" w:cs="Times New Roman"/>
          <w:b/>
          <w:bCs/>
          <w:strike/>
        </w:rPr>
        <w:t>s</w:t>
      </w:r>
      <w:r w:rsidR="006379B4" w:rsidRPr="000A1A32">
        <w:rPr>
          <w:rFonts w:ascii="Times New Roman" w:hAnsi="Times New Roman" w:cs="Times New Roman"/>
        </w:rPr>
        <w:t xml:space="preserve"> (</w:t>
      </w:r>
      <w:proofErr w:type="spellStart"/>
      <w:r w:rsidR="006379B4" w:rsidRPr="000A1A32">
        <w:rPr>
          <w:rFonts w:ascii="Times New Roman" w:hAnsi="Times New Roman" w:cs="Times New Roman"/>
        </w:rPr>
        <w:t>i</w:t>
      </w:r>
      <w:proofErr w:type="spellEnd"/>
      <w:r w:rsidR="006379B4" w:rsidRPr="000A1A32">
        <w:rPr>
          <w:rFonts w:ascii="Times New Roman" w:hAnsi="Times New Roman" w:cs="Times New Roman"/>
        </w:rPr>
        <w:t xml:space="preserve">) </w:t>
      </w:r>
      <w:r w:rsidR="006379B4" w:rsidRPr="00552429">
        <w:rPr>
          <w:rFonts w:ascii="Times New Roman" w:hAnsi="Times New Roman" w:cs="Times New Roman"/>
          <w:b/>
          <w:bCs/>
          <w:strike/>
        </w:rPr>
        <w:t>and (j)</w:t>
      </w:r>
      <w:r w:rsidR="006379B4" w:rsidRPr="000A1A32">
        <w:rPr>
          <w:rFonts w:ascii="Times New Roman" w:hAnsi="Times New Roman" w:cs="Times New Roman"/>
        </w:rPr>
        <w:t xml:space="preserve"> to read as follows:</w:t>
      </w:r>
    </w:p>
    <w:p w14:paraId="3C6E2769" w14:textId="147DD1A8" w:rsidR="006379B4" w:rsidRPr="00A915A5" w:rsidRDefault="000A1A32" w:rsidP="006379B4">
      <w:pPr>
        <w:spacing w:line="480" w:lineRule="auto"/>
        <w:rPr>
          <w:rFonts w:ascii="Times New Roman" w:hAnsi="Times New Roman" w:cs="Times New Roman"/>
          <w:b/>
          <w:bCs/>
          <w:strike/>
        </w:rPr>
      </w:pPr>
      <w:r w:rsidRPr="000A1A32">
        <w:rPr>
          <w:rFonts w:ascii="Times New Roman" w:hAnsi="Times New Roman" w:cs="Times New Roman"/>
        </w:rPr>
        <w:tab/>
      </w:r>
      <w:r w:rsidR="006379B4" w:rsidRPr="00A915A5">
        <w:rPr>
          <w:rFonts w:ascii="Times New Roman" w:hAnsi="Times New Roman" w:cs="Times New Roman"/>
          <w:b/>
          <w:bCs/>
          <w:strike/>
        </w:rPr>
        <w:t>“(</w:t>
      </w:r>
      <w:proofErr w:type="spellStart"/>
      <w:r w:rsidR="006379B4" w:rsidRPr="00A915A5">
        <w:rPr>
          <w:rFonts w:ascii="Times New Roman" w:hAnsi="Times New Roman" w:cs="Times New Roman"/>
          <w:b/>
          <w:bCs/>
          <w:strike/>
        </w:rPr>
        <w:t>i</w:t>
      </w:r>
      <w:proofErr w:type="spellEnd"/>
      <w:r w:rsidR="006379B4" w:rsidRPr="00A915A5">
        <w:rPr>
          <w:rFonts w:ascii="Times New Roman" w:hAnsi="Times New Roman" w:cs="Times New Roman"/>
          <w:b/>
          <w:bCs/>
          <w:strike/>
        </w:rPr>
        <w:t>) A child who has been adjudicated delinquent or in need of supervision and who is committed to the Department of Youth Rehabilitation Services shall not be continued in a secure placement that does not provide the services specified in</w:t>
      </w:r>
      <w:r w:rsidR="00A915A5" w:rsidRPr="00A915A5">
        <w:rPr>
          <w:rFonts w:ascii="Times New Roman" w:hAnsi="Times New Roman" w:cs="Times New Roman"/>
          <w:b/>
          <w:bCs/>
          <w:strike/>
        </w:rPr>
        <w:t xml:space="preserve"> </w:t>
      </w:r>
      <w:r w:rsidR="006379B4" w:rsidRPr="00A915A5">
        <w:rPr>
          <w:rFonts w:ascii="Times New Roman" w:hAnsi="Times New Roman" w:cs="Times New Roman"/>
          <w:b/>
          <w:bCs/>
          <w:strike/>
        </w:rPr>
        <w:t>the child’s</w:t>
      </w:r>
      <w:r w:rsidRPr="00A915A5">
        <w:rPr>
          <w:rFonts w:ascii="Times New Roman" w:hAnsi="Times New Roman" w:cs="Times New Roman"/>
          <w:b/>
          <w:bCs/>
          <w:strike/>
        </w:rPr>
        <w:t xml:space="preserve"> </w:t>
      </w:r>
      <w:r w:rsidR="006379B4" w:rsidRPr="00A915A5">
        <w:rPr>
          <w:rFonts w:ascii="Times New Roman" w:hAnsi="Times New Roman" w:cs="Times New Roman"/>
          <w:b/>
          <w:bCs/>
          <w:strike/>
        </w:rPr>
        <w:t>individualized rehabilitation plan in excess of 30 days after entry of a dispositional order pursuant to this section or a change in placement pursuant to Chapter 12 of Title 29 of the District of Columbia Municipal Regulations or any other provision of law, except for good cause shown. If a child is continued in a secure placement, the child may petition the Division for a post-disposition hearing to review whether there is good cause for the continued placement.</w:t>
      </w:r>
    </w:p>
    <w:p w14:paraId="0E179675" w14:textId="6C0E4E96" w:rsidR="006379B4" w:rsidRPr="000A1A32" w:rsidRDefault="000A1A32" w:rsidP="006379B4">
      <w:pPr>
        <w:spacing w:line="480" w:lineRule="auto"/>
        <w:rPr>
          <w:rFonts w:ascii="Times New Roman" w:hAnsi="Times New Roman" w:cs="Times New Roman"/>
        </w:rPr>
      </w:pPr>
      <w:r w:rsidRPr="000A1A32">
        <w:rPr>
          <w:rFonts w:ascii="Times New Roman" w:hAnsi="Times New Roman" w:cs="Times New Roman"/>
        </w:rPr>
        <w:tab/>
      </w:r>
      <w:r w:rsidR="006379B4" w:rsidRPr="000A1A32">
        <w:rPr>
          <w:rFonts w:ascii="Times New Roman" w:hAnsi="Times New Roman" w:cs="Times New Roman"/>
        </w:rPr>
        <w:t>“(</w:t>
      </w:r>
      <w:proofErr w:type="spellStart"/>
      <w:r w:rsidR="006A52BB" w:rsidRPr="006A52BB">
        <w:rPr>
          <w:rFonts w:ascii="Times New Roman" w:hAnsi="Times New Roman" w:cs="Times New Roman"/>
          <w:b/>
          <w:bCs/>
          <w:u w:val="single"/>
        </w:rPr>
        <w:t>i</w:t>
      </w:r>
      <w:r w:rsidR="006379B4" w:rsidRPr="006A52BB">
        <w:rPr>
          <w:rFonts w:ascii="Times New Roman" w:hAnsi="Times New Roman" w:cs="Times New Roman"/>
          <w:b/>
          <w:bCs/>
          <w:strike/>
        </w:rPr>
        <w:t>j</w:t>
      </w:r>
      <w:proofErr w:type="spellEnd"/>
      <w:r w:rsidR="006379B4" w:rsidRPr="000A1A32">
        <w:rPr>
          <w:rFonts w:ascii="Times New Roman" w:hAnsi="Times New Roman" w:cs="Times New Roman"/>
        </w:rPr>
        <w:t xml:space="preserve">) For a child adjudicated delinquent and committed to the Department of Youth Rehabilitation Services, the Department of Youth Rehabilitation Services shall </w:t>
      </w:r>
      <w:r w:rsidR="00563F38" w:rsidRPr="00563F38">
        <w:rPr>
          <w:rFonts w:ascii="Times New Roman" w:hAnsi="Times New Roman" w:cs="Times New Roman"/>
          <w:b/>
          <w:bCs/>
          <w:u w:val="single"/>
        </w:rPr>
        <w:t>begin to</w:t>
      </w:r>
      <w:r w:rsidR="00563F38">
        <w:rPr>
          <w:rFonts w:ascii="Times New Roman" w:hAnsi="Times New Roman" w:cs="Times New Roman"/>
        </w:rPr>
        <w:t xml:space="preserve"> </w:t>
      </w:r>
      <w:r w:rsidR="006379B4" w:rsidRPr="000A1A32">
        <w:rPr>
          <w:rFonts w:ascii="Times New Roman" w:hAnsi="Times New Roman" w:cs="Times New Roman"/>
        </w:rPr>
        <w:t xml:space="preserve">develop a discharge and reentry plan </w:t>
      </w:r>
      <w:r w:rsidR="006379B4" w:rsidRPr="00563F38">
        <w:rPr>
          <w:rFonts w:ascii="Times New Roman" w:hAnsi="Times New Roman" w:cs="Times New Roman"/>
          <w:b/>
          <w:bCs/>
          <w:strike/>
        </w:rPr>
        <w:t>upon</w:t>
      </w:r>
      <w:r w:rsidR="006379B4" w:rsidRPr="000A1A32">
        <w:rPr>
          <w:rFonts w:ascii="Times New Roman" w:hAnsi="Times New Roman" w:cs="Times New Roman"/>
        </w:rPr>
        <w:t xml:space="preserve"> </w:t>
      </w:r>
      <w:r w:rsidR="00563F38" w:rsidRPr="00563F38">
        <w:rPr>
          <w:rFonts w:ascii="Times New Roman" w:hAnsi="Times New Roman" w:cs="Times New Roman"/>
          <w:b/>
          <w:bCs/>
          <w:u w:val="single"/>
        </w:rPr>
        <w:t>within 60 days of</w:t>
      </w:r>
      <w:r w:rsidR="00563F38">
        <w:rPr>
          <w:rFonts w:ascii="Times New Roman" w:hAnsi="Times New Roman" w:cs="Times New Roman"/>
        </w:rPr>
        <w:t xml:space="preserve"> </w:t>
      </w:r>
      <w:r w:rsidR="006379B4" w:rsidRPr="000A1A32">
        <w:rPr>
          <w:rFonts w:ascii="Times New Roman" w:hAnsi="Times New Roman" w:cs="Times New Roman"/>
        </w:rPr>
        <w:t xml:space="preserve">the child’s admittance into a hardware </w:t>
      </w:r>
      <w:r w:rsidR="006379B4" w:rsidRPr="000A1A32">
        <w:rPr>
          <w:rFonts w:ascii="Times New Roman" w:hAnsi="Times New Roman" w:cs="Times New Roman"/>
        </w:rPr>
        <w:lastRenderedPageBreak/>
        <w:t>secure facility, residential treatment facility, psychiatric residential treatment facility, staff secure facility, therapeutic foster care placement through the Department of Youth Rehabilitation Services, or any other placement outside the child’s family’s, guardian’s, or custodian’s residence through the Department of Youth Rehabilitation Services.”.</w:t>
      </w:r>
    </w:p>
    <w:p w14:paraId="599F5C69" w14:textId="3A872395" w:rsidR="006379B4" w:rsidRPr="000A1A32" w:rsidRDefault="000A1A32" w:rsidP="006379B4">
      <w:pPr>
        <w:spacing w:line="480" w:lineRule="auto"/>
        <w:rPr>
          <w:rFonts w:ascii="Times New Roman" w:hAnsi="Times New Roman" w:cs="Times New Roman"/>
        </w:rPr>
      </w:pPr>
      <w:r w:rsidRPr="000A1A32">
        <w:rPr>
          <w:rFonts w:ascii="Times New Roman" w:hAnsi="Times New Roman" w:cs="Times New Roman"/>
        </w:rPr>
        <w:tab/>
      </w:r>
      <w:r w:rsidR="006379B4" w:rsidRPr="000A1A32">
        <w:rPr>
          <w:rFonts w:ascii="Times New Roman" w:hAnsi="Times New Roman" w:cs="Times New Roman"/>
        </w:rPr>
        <w:t>(</w:t>
      </w:r>
      <w:r w:rsidR="00F400F2">
        <w:rPr>
          <w:rFonts w:ascii="Times New Roman" w:hAnsi="Times New Roman" w:cs="Times New Roman"/>
        </w:rPr>
        <w:t>d</w:t>
      </w:r>
      <w:r w:rsidR="006379B4" w:rsidRPr="000A1A32">
        <w:rPr>
          <w:rFonts w:ascii="Times New Roman" w:hAnsi="Times New Roman" w:cs="Times New Roman"/>
        </w:rPr>
        <w:t>) Section 16-2323 is amended as follows:</w:t>
      </w:r>
    </w:p>
    <w:p w14:paraId="5D088358" w14:textId="4DA25F12" w:rsidR="006379B4" w:rsidRPr="000A1A32" w:rsidRDefault="000A1A32" w:rsidP="006379B4">
      <w:pPr>
        <w:spacing w:line="480" w:lineRule="auto"/>
        <w:rPr>
          <w:rFonts w:ascii="Times New Roman" w:hAnsi="Times New Roman" w:cs="Times New Roman"/>
        </w:rPr>
      </w:pPr>
      <w:r w:rsidRPr="000A1A32">
        <w:rPr>
          <w:rFonts w:ascii="Times New Roman" w:hAnsi="Times New Roman" w:cs="Times New Roman"/>
        </w:rPr>
        <w:tab/>
      </w:r>
      <w:r w:rsidRPr="000A1A32">
        <w:rPr>
          <w:rFonts w:ascii="Times New Roman" w:hAnsi="Times New Roman" w:cs="Times New Roman"/>
        </w:rPr>
        <w:tab/>
      </w:r>
      <w:r w:rsidR="006379B4" w:rsidRPr="000A1A32">
        <w:rPr>
          <w:rFonts w:ascii="Times New Roman" w:hAnsi="Times New Roman" w:cs="Times New Roman"/>
        </w:rPr>
        <w:t>(1) Subsections (g) and (h) are amended to read as follows:</w:t>
      </w:r>
    </w:p>
    <w:p w14:paraId="22DC10DE" w14:textId="20D8A077" w:rsidR="006379B4" w:rsidRPr="000A1A32" w:rsidRDefault="000A1A32" w:rsidP="006379B4">
      <w:pPr>
        <w:spacing w:line="480" w:lineRule="auto"/>
        <w:rPr>
          <w:rFonts w:ascii="Times New Roman" w:hAnsi="Times New Roman" w:cs="Times New Roman"/>
        </w:rPr>
      </w:pPr>
      <w:r w:rsidRPr="000A1A32">
        <w:rPr>
          <w:rFonts w:ascii="Times New Roman" w:hAnsi="Times New Roman" w:cs="Times New Roman"/>
        </w:rPr>
        <w:tab/>
      </w:r>
      <w:r w:rsidR="006379B4" w:rsidRPr="000A1A32">
        <w:rPr>
          <w:rFonts w:ascii="Times New Roman" w:hAnsi="Times New Roman" w:cs="Times New Roman"/>
        </w:rPr>
        <w:t>“(g) When a child has been adjudicated delinquent and a dispositional order has been entered by the Division pursuant to section 16-2320, the Director of Court Social Services or the Department o</w:t>
      </w:r>
      <w:r w:rsidR="002D790F">
        <w:rPr>
          <w:rFonts w:ascii="Times New Roman" w:hAnsi="Times New Roman" w:cs="Times New Roman"/>
        </w:rPr>
        <w:t>f</w:t>
      </w:r>
      <w:r w:rsidR="006379B4" w:rsidRPr="000A1A32">
        <w:rPr>
          <w:rFonts w:ascii="Times New Roman" w:hAnsi="Times New Roman" w:cs="Times New Roman"/>
        </w:rPr>
        <w:t xml:space="preserve"> Youth Rehabilitation Services, whichever is responsible for supervision of the disposition order, shall conduct periodic assessments of the </w:t>
      </w:r>
      <w:r w:rsidR="002D6824">
        <w:rPr>
          <w:rFonts w:ascii="Times New Roman" w:hAnsi="Times New Roman" w:cs="Times New Roman"/>
        </w:rPr>
        <w:t>child</w:t>
      </w:r>
      <w:r w:rsidR="006379B4" w:rsidRPr="000A1A32">
        <w:rPr>
          <w:rFonts w:ascii="Times New Roman" w:hAnsi="Times New Roman" w:cs="Times New Roman"/>
        </w:rPr>
        <w:t>, and at least once every 90 days in the case of the Department of Youth Rehabilitation Services, to:</w:t>
      </w:r>
    </w:p>
    <w:p w14:paraId="3E45BB85" w14:textId="3E929FE7" w:rsidR="006379B4" w:rsidRPr="000A1A32" w:rsidRDefault="000A1A32" w:rsidP="006379B4">
      <w:pPr>
        <w:spacing w:line="480" w:lineRule="auto"/>
        <w:rPr>
          <w:rFonts w:ascii="Times New Roman" w:hAnsi="Times New Roman" w:cs="Times New Roman"/>
        </w:rPr>
      </w:pPr>
      <w:r w:rsidRPr="000A1A32">
        <w:rPr>
          <w:rFonts w:ascii="Times New Roman" w:hAnsi="Times New Roman" w:cs="Times New Roman"/>
        </w:rPr>
        <w:tab/>
      </w:r>
      <w:r w:rsidRPr="000A1A32">
        <w:rPr>
          <w:rFonts w:ascii="Times New Roman" w:hAnsi="Times New Roman" w:cs="Times New Roman"/>
        </w:rPr>
        <w:tab/>
      </w:r>
      <w:r w:rsidR="006379B4" w:rsidRPr="000A1A32">
        <w:rPr>
          <w:rFonts w:ascii="Times New Roman" w:hAnsi="Times New Roman" w:cs="Times New Roman"/>
        </w:rPr>
        <w:t xml:space="preserve">“(1) Determine if rehabilitative progress has been made and if the services provided to the child have been </w:t>
      </w:r>
      <w:proofErr w:type="gramStart"/>
      <w:r w:rsidR="006379B4" w:rsidRPr="000A1A32">
        <w:rPr>
          <w:rFonts w:ascii="Times New Roman" w:hAnsi="Times New Roman" w:cs="Times New Roman"/>
        </w:rPr>
        <w:t>effective;</w:t>
      </w:r>
      <w:proofErr w:type="gramEnd"/>
      <w:r w:rsidR="006379B4" w:rsidRPr="000A1A32">
        <w:rPr>
          <w:rFonts w:ascii="Times New Roman" w:hAnsi="Times New Roman" w:cs="Times New Roman"/>
        </w:rPr>
        <w:t xml:space="preserve"> </w:t>
      </w:r>
    </w:p>
    <w:p w14:paraId="1DD678A3" w14:textId="052A1D78" w:rsidR="006379B4" w:rsidRPr="000A1A32" w:rsidRDefault="000A1A32" w:rsidP="006379B4">
      <w:pPr>
        <w:spacing w:line="480" w:lineRule="auto"/>
        <w:rPr>
          <w:rFonts w:ascii="Times New Roman" w:hAnsi="Times New Roman" w:cs="Times New Roman"/>
        </w:rPr>
      </w:pPr>
      <w:r w:rsidRPr="000A1A32">
        <w:rPr>
          <w:rFonts w:ascii="Times New Roman" w:hAnsi="Times New Roman" w:cs="Times New Roman"/>
        </w:rPr>
        <w:tab/>
      </w:r>
      <w:r w:rsidRPr="000A1A32">
        <w:rPr>
          <w:rFonts w:ascii="Times New Roman" w:hAnsi="Times New Roman" w:cs="Times New Roman"/>
        </w:rPr>
        <w:tab/>
      </w:r>
      <w:r w:rsidR="006379B4" w:rsidRPr="000A1A32">
        <w:rPr>
          <w:rFonts w:ascii="Times New Roman" w:hAnsi="Times New Roman" w:cs="Times New Roman"/>
        </w:rPr>
        <w:t xml:space="preserve">“(2) Determine, in conjunction with the child, the child’s attorney, and the Office of the Attorney General, what steps, if any, should be taken to ensure the rehabilitation and welfare of the child and the safety of the public; and </w:t>
      </w:r>
    </w:p>
    <w:p w14:paraId="30CB66B2" w14:textId="499DB3BF" w:rsidR="006379B4" w:rsidRPr="000A1A32" w:rsidRDefault="000A1A32" w:rsidP="006379B4">
      <w:pPr>
        <w:spacing w:line="480" w:lineRule="auto"/>
        <w:rPr>
          <w:rFonts w:ascii="Times New Roman" w:hAnsi="Times New Roman" w:cs="Times New Roman"/>
        </w:rPr>
      </w:pPr>
      <w:r w:rsidRPr="000A1A32">
        <w:rPr>
          <w:rFonts w:ascii="Times New Roman" w:hAnsi="Times New Roman" w:cs="Times New Roman"/>
        </w:rPr>
        <w:tab/>
      </w:r>
      <w:r w:rsidRPr="000A1A32">
        <w:rPr>
          <w:rFonts w:ascii="Times New Roman" w:hAnsi="Times New Roman" w:cs="Times New Roman"/>
        </w:rPr>
        <w:tab/>
      </w:r>
      <w:r w:rsidR="006379B4" w:rsidRPr="000A1A32">
        <w:rPr>
          <w:rFonts w:ascii="Times New Roman" w:hAnsi="Times New Roman" w:cs="Times New Roman"/>
        </w:rPr>
        <w:t>“(3) Update the child’s individualized rehabilitation plan completed pursuant to section 16-2319 as necessary.”.</w:t>
      </w:r>
    </w:p>
    <w:p w14:paraId="66F431FA" w14:textId="36BD604F" w:rsidR="006379B4" w:rsidRPr="000A1A32" w:rsidRDefault="000A1A32" w:rsidP="006379B4">
      <w:pPr>
        <w:spacing w:line="480" w:lineRule="auto"/>
        <w:rPr>
          <w:rFonts w:ascii="Times New Roman" w:hAnsi="Times New Roman" w:cs="Times New Roman"/>
        </w:rPr>
      </w:pPr>
      <w:r w:rsidRPr="000A1A32">
        <w:rPr>
          <w:rFonts w:ascii="Times New Roman" w:hAnsi="Times New Roman" w:cs="Times New Roman"/>
        </w:rPr>
        <w:tab/>
      </w:r>
      <w:r w:rsidR="006379B4" w:rsidRPr="000A1A32">
        <w:rPr>
          <w:rFonts w:ascii="Times New Roman" w:hAnsi="Times New Roman" w:cs="Times New Roman"/>
        </w:rPr>
        <w:t xml:space="preserve">“(h)(1) Not more than once in a </w:t>
      </w:r>
      <w:r w:rsidR="00F25D92" w:rsidRPr="00F25D92">
        <w:rPr>
          <w:rFonts w:ascii="Times New Roman" w:hAnsi="Times New Roman" w:cs="Times New Roman"/>
          <w:b/>
          <w:bCs/>
          <w:u w:val="single"/>
        </w:rPr>
        <w:t>4-month period</w:t>
      </w:r>
      <w:r w:rsidR="00F25D92">
        <w:rPr>
          <w:rFonts w:ascii="Times New Roman" w:hAnsi="Times New Roman" w:cs="Times New Roman"/>
        </w:rPr>
        <w:t xml:space="preserve"> </w:t>
      </w:r>
      <w:r w:rsidR="000A0FC3" w:rsidRPr="00F25D92">
        <w:rPr>
          <w:rFonts w:ascii="Times New Roman" w:hAnsi="Times New Roman" w:cs="Times New Roman"/>
          <w:b/>
          <w:bCs/>
          <w:strike/>
        </w:rPr>
        <w:t xml:space="preserve">3-month </w:t>
      </w:r>
      <w:r w:rsidR="006379B4" w:rsidRPr="00F25D92">
        <w:rPr>
          <w:rFonts w:ascii="Times New Roman" w:hAnsi="Times New Roman" w:cs="Times New Roman"/>
          <w:b/>
          <w:bCs/>
          <w:strike/>
        </w:rPr>
        <w:t>period</w:t>
      </w:r>
      <w:r w:rsidR="006379B4" w:rsidRPr="000A1A32">
        <w:rPr>
          <w:rFonts w:ascii="Times New Roman" w:hAnsi="Times New Roman" w:cs="Times New Roman"/>
        </w:rPr>
        <w:t xml:space="preserve">, the child, or the child’s parent, guardian, or custodian may petition the Division to modify a dispositional order, </w:t>
      </w:r>
      <w:r w:rsidR="006379B4" w:rsidRPr="000A1A32">
        <w:rPr>
          <w:rFonts w:ascii="Times New Roman" w:hAnsi="Times New Roman" w:cs="Times New Roman"/>
        </w:rPr>
        <w:lastRenderedPageBreak/>
        <w:t>issued pursuant to section 16-2320, on the grounds that the child is not receiving appropriate services or level of placement.</w:t>
      </w:r>
    </w:p>
    <w:p w14:paraId="25875C47" w14:textId="6D01363C" w:rsidR="006379B4" w:rsidRPr="000A1A32" w:rsidRDefault="000A1A32" w:rsidP="006379B4">
      <w:pPr>
        <w:spacing w:line="480" w:lineRule="auto"/>
        <w:rPr>
          <w:rFonts w:ascii="Times New Roman" w:hAnsi="Times New Roman" w:cs="Times New Roman"/>
        </w:rPr>
      </w:pPr>
      <w:r w:rsidRPr="000A1A32">
        <w:rPr>
          <w:rFonts w:ascii="Times New Roman" w:hAnsi="Times New Roman" w:cs="Times New Roman"/>
        </w:rPr>
        <w:tab/>
      </w:r>
      <w:r w:rsidRPr="000A1A32">
        <w:rPr>
          <w:rFonts w:ascii="Times New Roman" w:hAnsi="Times New Roman" w:cs="Times New Roman"/>
        </w:rPr>
        <w:tab/>
      </w:r>
      <w:r w:rsidR="006379B4" w:rsidRPr="000A1A32">
        <w:rPr>
          <w:rFonts w:ascii="Times New Roman" w:hAnsi="Times New Roman" w:cs="Times New Roman"/>
        </w:rPr>
        <w:t>“(2) If the Division finds that the child is not receiving appropriate services or level of placement, the Division may specify a plan for services that will promote the rehabilitation and welfare of the child and the safety of the public, except that the Division may not specify the treatment provider or facility.</w:t>
      </w:r>
    </w:p>
    <w:p w14:paraId="1D23ED2B" w14:textId="77777777" w:rsidR="00354A41" w:rsidRDefault="000A1A32" w:rsidP="006379B4">
      <w:pPr>
        <w:spacing w:line="480" w:lineRule="auto"/>
        <w:rPr>
          <w:rFonts w:ascii="Times New Roman" w:hAnsi="Times New Roman" w:cs="Times New Roman"/>
        </w:rPr>
      </w:pPr>
      <w:r w:rsidRPr="000A1A32">
        <w:rPr>
          <w:rFonts w:ascii="Times New Roman" w:hAnsi="Times New Roman" w:cs="Times New Roman"/>
        </w:rPr>
        <w:tab/>
      </w:r>
      <w:r w:rsidRPr="000A1A32">
        <w:rPr>
          <w:rFonts w:ascii="Times New Roman" w:hAnsi="Times New Roman" w:cs="Times New Roman"/>
        </w:rPr>
        <w:tab/>
      </w:r>
      <w:r w:rsidR="006379B4" w:rsidRPr="000A1A32">
        <w:rPr>
          <w:rFonts w:ascii="Times New Roman" w:hAnsi="Times New Roman" w:cs="Times New Roman"/>
        </w:rPr>
        <w:t>“(3) For a child adjudicated delinquent and committed to the Department of Youth Rehabilitation, the Division may consider whether the child is receiving appropriate services or level of placement consistent with the individualized rehabilitation plan developed pursuant to section 16-2319.”.</w:t>
      </w:r>
    </w:p>
    <w:p w14:paraId="676D1B40" w14:textId="351705A3" w:rsidR="00D72E98" w:rsidRDefault="00354A41" w:rsidP="006379B4">
      <w:pPr>
        <w:spacing w:line="480" w:lineRule="auto"/>
        <w:rPr>
          <w:rFonts w:ascii="Times New Roman" w:hAnsi="Times New Roman" w:cs="Times New Roman"/>
        </w:rPr>
      </w:pPr>
      <w:r>
        <w:rPr>
          <w:rFonts w:ascii="Times New Roman" w:hAnsi="Times New Roman" w:cs="Times New Roman"/>
        </w:rPr>
        <w:tab/>
        <w:t xml:space="preserve">Sec. 5. </w:t>
      </w:r>
      <w:r w:rsidR="00D72E98">
        <w:rPr>
          <w:rFonts w:ascii="Times New Roman" w:hAnsi="Times New Roman" w:cs="Times New Roman"/>
        </w:rPr>
        <w:t xml:space="preserve">Unified Juvenile Justice System </w:t>
      </w:r>
      <w:r w:rsidR="00355960">
        <w:rPr>
          <w:rFonts w:ascii="Times New Roman" w:hAnsi="Times New Roman" w:cs="Times New Roman"/>
        </w:rPr>
        <w:t>Plan</w:t>
      </w:r>
      <w:r w:rsidR="00D72E98">
        <w:rPr>
          <w:rFonts w:ascii="Times New Roman" w:hAnsi="Times New Roman" w:cs="Times New Roman"/>
        </w:rPr>
        <w:t>.</w:t>
      </w:r>
    </w:p>
    <w:p w14:paraId="570239C2" w14:textId="766A680F" w:rsidR="003A1083" w:rsidRDefault="00D72E98" w:rsidP="006379B4">
      <w:pPr>
        <w:spacing w:line="480" w:lineRule="auto"/>
        <w:rPr>
          <w:rFonts w:ascii="Times New Roman" w:hAnsi="Times New Roman" w:cs="Times New Roman"/>
        </w:rPr>
      </w:pPr>
      <w:r>
        <w:rPr>
          <w:rFonts w:ascii="Times New Roman" w:hAnsi="Times New Roman" w:cs="Times New Roman"/>
        </w:rPr>
        <w:tab/>
      </w:r>
      <w:r w:rsidR="000D22AB">
        <w:rPr>
          <w:rFonts w:ascii="Times New Roman" w:hAnsi="Times New Roman" w:cs="Times New Roman"/>
        </w:rPr>
        <w:t xml:space="preserve">(a) </w:t>
      </w:r>
      <w:r>
        <w:rPr>
          <w:rFonts w:ascii="Times New Roman" w:hAnsi="Times New Roman" w:cs="Times New Roman"/>
        </w:rPr>
        <w:t>No later than</w:t>
      </w:r>
      <w:r w:rsidR="004D2E5D">
        <w:rPr>
          <w:rFonts w:ascii="Times New Roman" w:hAnsi="Times New Roman" w:cs="Times New Roman"/>
        </w:rPr>
        <w:t xml:space="preserve"> </w:t>
      </w:r>
      <w:r w:rsidR="004D2E5D" w:rsidRPr="001B3545">
        <w:rPr>
          <w:rFonts w:ascii="Times New Roman" w:hAnsi="Times New Roman" w:cs="Times New Roman"/>
          <w:b/>
          <w:bCs/>
          <w:u w:val="single"/>
        </w:rPr>
        <w:t>one year after the applicable date</w:t>
      </w:r>
      <w:r w:rsidR="001B3545" w:rsidRPr="001B3545">
        <w:rPr>
          <w:rFonts w:ascii="Times New Roman" w:hAnsi="Times New Roman" w:cs="Times New Roman"/>
          <w:b/>
          <w:bCs/>
          <w:u w:val="single"/>
        </w:rPr>
        <w:t xml:space="preserve"> of the </w:t>
      </w:r>
      <w:r w:rsidR="001B3545" w:rsidRPr="001B3545">
        <w:rPr>
          <w:rFonts w:ascii="Times New Roman" w:hAnsi="Times New Roman" w:cs="Times New Roman"/>
          <w:b/>
          <w:bCs/>
          <w:u w:val="single"/>
        </w:rPr>
        <w:t>Recidivism Reduction at DYRS Amendment Act of 2024</w:t>
      </w:r>
      <w:r>
        <w:rPr>
          <w:rFonts w:ascii="Times New Roman" w:hAnsi="Times New Roman" w:cs="Times New Roman"/>
        </w:rPr>
        <w:t xml:space="preserve"> </w:t>
      </w:r>
      <w:r w:rsidRPr="004D2E5D">
        <w:rPr>
          <w:rFonts w:ascii="Times New Roman" w:hAnsi="Times New Roman" w:cs="Times New Roman"/>
          <w:b/>
          <w:bCs/>
          <w:strike/>
        </w:rPr>
        <w:t>January 1, 2026</w:t>
      </w:r>
      <w:r>
        <w:rPr>
          <w:rFonts w:ascii="Times New Roman" w:hAnsi="Times New Roman" w:cs="Times New Roman"/>
        </w:rPr>
        <w:t xml:space="preserve">, the </w:t>
      </w:r>
      <w:r w:rsidR="007C6A36">
        <w:rPr>
          <w:rFonts w:ascii="Times New Roman" w:hAnsi="Times New Roman" w:cs="Times New Roman"/>
        </w:rPr>
        <w:t xml:space="preserve">Mayor shall submit to the Council </w:t>
      </w:r>
      <w:r w:rsidR="00F711D7">
        <w:rPr>
          <w:rFonts w:ascii="Times New Roman" w:hAnsi="Times New Roman" w:cs="Times New Roman"/>
        </w:rPr>
        <w:t>a proposed plan</w:t>
      </w:r>
      <w:r w:rsidR="000472F8">
        <w:rPr>
          <w:rFonts w:ascii="Times New Roman" w:hAnsi="Times New Roman" w:cs="Times New Roman"/>
        </w:rPr>
        <w:t xml:space="preserve"> to </w:t>
      </w:r>
      <w:r w:rsidR="008B62F3">
        <w:rPr>
          <w:rFonts w:ascii="Times New Roman" w:hAnsi="Times New Roman" w:cs="Times New Roman"/>
        </w:rPr>
        <w:t>create a unified juvenile justice system in the District of Columbia. The plan shall include</w:t>
      </w:r>
      <w:r w:rsidR="003A1083">
        <w:rPr>
          <w:rFonts w:ascii="Times New Roman" w:hAnsi="Times New Roman" w:cs="Times New Roman"/>
        </w:rPr>
        <w:t>:</w:t>
      </w:r>
    </w:p>
    <w:p w14:paraId="56E13530" w14:textId="756BAC90" w:rsidR="001207DF" w:rsidRDefault="003A1083" w:rsidP="006379B4">
      <w:pPr>
        <w:spacing w:line="480" w:lineRule="auto"/>
        <w:rPr>
          <w:rFonts w:ascii="Times New Roman" w:hAnsi="Times New Roman" w:cs="Times New Roman"/>
        </w:rPr>
      </w:pPr>
      <w:r>
        <w:rPr>
          <w:rFonts w:ascii="Times New Roman" w:hAnsi="Times New Roman" w:cs="Times New Roman"/>
        </w:rPr>
        <w:tab/>
      </w:r>
      <w:r w:rsidR="00715477">
        <w:rPr>
          <w:rFonts w:ascii="Times New Roman" w:hAnsi="Times New Roman" w:cs="Times New Roman"/>
        </w:rPr>
        <w:tab/>
        <w:t xml:space="preserve">(1) </w:t>
      </w:r>
      <w:r w:rsidR="00CE4EE1">
        <w:rPr>
          <w:rFonts w:ascii="Times New Roman" w:hAnsi="Times New Roman" w:cs="Times New Roman"/>
        </w:rPr>
        <w:t xml:space="preserve">A list and </w:t>
      </w:r>
      <w:r w:rsidR="004478E7">
        <w:rPr>
          <w:rFonts w:ascii="Times New Roman" w:hAnsi="Times New Roman" w:cs="Times New Roman"/>
        </w:rPr>
        <w:t xml:space="preserve">detailed </w:t>
      </w:r>
      <w:r w:rsidR="00CE4EE1">
        <w:rPr>
          <w:rFonts w:ascii="Times New Roman" w:hAnsi="Times New Roman" w:cs="Times New Roman"/>
        </w:rPr>
        <w:t xml:space="preserve">explanation of </w:t>
      </w:r>
      <w:r w:rsidR="00AD60D4">
        <w:rPr>
          <w:rFonts w:ascii="Times New Roman" w:hAnsi="Times New Roman" w:cs="Times New Roman"/>
        </w:rPr>
        <w:t>r</w:t>
      </w:r>
      <w:r w:rsidR="006A1248">
        <w:rPr>
          <w:rFonts w:ascii="Times New Roman" w:hAnsi="Times New Roman" w:cs="Times New Roman"/>
        </w:rPr>
        <w:t xml:space="preserve">ecommended </w:t>
      </w:r>
      <w:r w:rsidR="00BB143B">
        <w:rPr>
          <w:rFonts w:ascii="Times New Roman" w:hAnsi="Times New Roman" w:cs="Times New Roman"/>
        </w:rPr>
        <w:t>actions</w:t>
      </w:r>
      <w:r w:rsidR="00330B39">
        <w:rPr>
          <w:rFonts w:ascii="Times New Roman" w:hAnsi="Times New Roman" w:cs="Times New Roman"/>
        </w:rPr>
        <w:t xml:space="preserve"> </w:t>
      </w:r>
      <w:r w:rsidR="009D2A09">
        <w:rPr>
          <w:rFonts w:ascii="Times New Roman" w:hAnsi="Times New Roman" w:cs="Times New Roman"/>
        </w:rPr>
        <w:t>t</w:t>
      </w:r>
      <w:r w:rsidR="00922B7E">
        <w:rPr>
          <w:rFonts w:ascii="Times New Roman" w:hAnsi="Times New Roman" w:cs="Times New Roman"/>
        </w:rPr>
        <w:t>hat would</w:t>
      </w:r>
      <w:r w:rsidR="009D2A09">
        <w:rPr>
          <w:rFonts w:ascii="Times New Roman" w:hAnsi="Times New Roman" w:cs="Times New Roman"/>
        </w:rPr>
        <w:t xml:space="preserve"> enable the Department of Youth Rehabilitation Services to </w:t>
      </w:r>
      <w:r w:rsidR="00E52DCB">
        <w:rPr>
          <w:rFonts w:ascii="Times New Roman" w:hAnsi="Times New Roman" w:cs="Times New Roman"/>
        </w:rPr>
        <w:t xml:space="preserve">perform the </w:t>
      </w:r>
      <w:r w:rsidR="00182F80">
        <w:rPr>
          <w:rFonts w:ascii="Times New Roman" w:hAnsi="Times New Roman" w:cs="Times New Roman"/>
        </w:rPr>
        <w:t>intake</w:t>
      </w:r>
      <w:r w:rsidR="00555568">
        <w:rPr>
          <w:rFonts w:ascii="Times New Roman" w:hAnsi="Times New Roman" w:cs="Times New Roman"/>
        </w:rPr>
        <w:t xml:space="preserve">, </w:t>
      </w:r>
      <w:r w:rsidR="00555568" w:rsidRPr="00555568">
        <w:rPr>
          <w:rFonts w:ascii="Times New Roman" w:hAnsi="Times New Roman" w:cs="Times New Roman"/>
        </w:rPr>
        <w:t>evaluation, predisposition supervision,</w:t>
      </w:r>
      <w:r w:rsidR="00182F80" w:rsidRPr="00555568">
        <w:rPr>
          <w:rFonts w:ascii="Times New Roman" w:hAnsi="Times New Roman" w:cs="Times New Roman"/>
        </w:rPr>
        <w:t xml:space="preserve"> and </w:t>
      </w:r>
      <w:r w:rsidR="00182F80">
        <w:rPr>
          <w:rFonts w:ascii="Times New Roman" w:hAnsi="Times New Roman" w:cs="Times New Roman"/>
        </w:rPr>
        <w:t xml:space="preserve">probation duties currently </w:t>
      </w:r>
      <w:r w:rsidR="006F09B4">
        <w:rPr>
          <w:rFonts w:ascii="Times New Roman" w:hAnsi="Times New Roman" w:cs="Times New Roman"/>
        </w:rPr>
        <w:t>performed</w:t>
      </w:r>
      <w:r w:rsidR="00182F80">
        <w:rPr>
          <w:rFonts w:ascii="Times New Roman" w:hAnsi="Times New Roman" w:cs="Times New Roman"/>
        </w:rPr>
        <w:t xml:space="preserve"> by the </w:t>
      </w:r>
      <w:r w:rsidR="00A86781" w:rsidRPr="00E875D4">
        <w:rPr>
          <w:rFonts w:ascii="Times New Roman" w:hAnsi="Times New Roman" w:cs="Times New Roman"/>
        </w:rPr>
        <w:t>Court Social Services Division</w:t>
      </w:r>
      <w:r w:rsidR="00A86781">
        <w:rPr>
          <w:rFonts w:ascii="Times New Roman" w:hAnsi="Times New Roman" w:cs="Times New Roman"/>
        </w:rPr>
        <w:t xml:space="preserve"> of the Superior Court of the District of </w:t>
      </w:r>
      <w:proofErr w:type="gramStart"/>
      <w:r w:rsidR="00A86781">
        <w:rPr>
          <w:rFonts w:ascii="Times New Roman" w:hAnsi="Times New Roman" w:cs="Times New Roman"/>
        </w:rPr>
        <w:t>Columbia</w:t>
      </w:r>
      <w:r w:rsidR="001207DF">
        <w:rPr>
          <w:rFonts w:ascii="Times New Roman" w:hAnsi="Times New Roman" w:cs="Times New Roman"/>
        </w:rPr>
        <w:t>;</w:t>
      </w:r>
      <w:proofErr w:type="gramEnd"/>
      <w:r w:rsidR="00833395">
        <w:rPr>
          <w:rFonts w:ascii="Times New Roman" w:hAnsi="Times New Roman" w:cs="Times New Roman"/>
        </w:rPr>
        <w:t xml:space="preserve"> </w:t>
      </w:r>
    </w:p>
    <w:p w14:paraId="3DD896BD" w14:textId="375C8A32" w:rsidR="00334B99" w:rsidRDefault="00334B99" w:rsidP="006379B4">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A timeline for when the Department </w:t>
      </w:r>
      <w:r w:rsidR="00F04383">
        <w:rPr>
          <w:rFonts w:ascii="Times New Roman" w:hAnsi="Times New Roman" w:cs="Times New Roman"/>
        </w:rPr>
        <w:t xml:space="preserve">of </w:t>
      </w:r>
      <w:r w:rsidR="00F04383" w:rsidRPr="00F04383">
        <w:rPr>
          <w:rFonts w:ascii="Times New Roman" w:hAnsi="Times New Roman" w:cs="Times New Roman"/>
        </w:rPr>
        <w:t>Youth Rehabilitation Services</w:t>
      </w:r>
      <w:r w:rsidR="00F04383">
        <w:rPr>
          <w:rFonts w:ascii="Times New Roman" w:hAnsi="Times New Roman" w:cs="Times New Roman"/>
        </w:rPr>
        <w:t xml:space="preserve"> could reasonably implement the actions listed pursuant to paragraph (1</w:t>
      </w:r>
      <w:proofErr w:type="gramStart"/>
      <w:r w:rsidR="00F04383">
        <w:rPr>
          <w:rFonts w:ascii="Times New Roman" w:hAnsi="Times New Roman" w:cs="Times New Roman"/>
        </w:rPr>
        <w:t>);</w:t>
      </w:r>
      <w:proofErr w:type="gramEnd"/>
      <w:r w:rsidR="00F04383">
        <w:rPr>
          <w:rFonts w:ascii="Times New Roman" w:hAnsi="Times New Roman" w:cs="Times New Roman"/>
        </w:rPr>
        <w:t xml:space="preserve"> </w:t>
      </w:r>
    </w:p>
    <w:p w14:paraId="6A3CC7D3" w14:textId="03F0ADA1" w:rsidR="00FE40F6" w:rsidRDefault="001207DF" w:rsidP="006379B4">
      <w:pPr>
        <w:spacing w:line="48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w:t>
      </w:r>
      <w:r w:rsidR="00F04383">
        <w:rPr>
          <w:rFonts w:ascii="Times New Roman" w:hAnsi="Times New Roman" w:cs="Times New Roman"/>
        </w:rPr>
        <w:t>3</w:t>
      </w:r>
      <w:r>
        <w:rPr>
          <w:rFonts w:ascii="Times New Roman" w:hAnsi="Times New Roman" w:cs="Times New Roman"/>
        </w:rPr>
        <w:t xml:space="preserve">) </w:t>
      </w:r>
      <w:r w:rsidR="00CE4EE1">
        <w:rPr>
          <w:rFonts w:ascii="Times New Roman" w:hAnsi="Times New Roman" w:cs="Times New Roman"/>
        </w:rPr>
        <w:t>A detailed list of r</w:t>
      </w:r>
      <w:r w:rsidR="00833395">
        <w:rPr>
          <w:rFonts w:ascii="Times New Roman" w:hAnsi="Times New Roman" w:cs="Times New Roman"/>
        </w:rPr>
        <w:t xml:space="preserve">esources </w:t>
      </w:r>
      <w:r>
        <w:rPr>
          <w:rFonts w:ascii="Times New Roman" w:hAnsi="Times New Roman" w:cs="Times New Roman"/>
        </w:rPr>
        <w:t xml:space="preserve">necessary </w:t>
      </w:r>
      <w:r w:rsidR="00922B7E">
        <w:rPr>
          <w:rFonts w:ascii="Times New Roman" w:hAnsi="Times New Roman" w:cs="Times New Roman"/>
        </w:rPr>
        <w:t>that would enable</w:t>
      </w:r>
      <w:r>
        <w:rPr>
          <w:rFonts w:ascii="Times New Roman" w:hAnsi="Times New Roman" w:cs="Times New Roman"/>
        </w:rPr>
        <w:t xml:space="preserve"> the Department of Youth Rehabilitation Services to </w:t>
      </w:r>
      <w:r w:rsidR="00E52DCB">
        <w:rPr>
          <w:rFonts w:ascii="Times New Roman" w:hAnsi="Times New Roman" w:cs="Times New Roman"/>
        </w:rPr>
        <w:t>perform</w:t>
      </w:r>
      <w:r w:rsidR="00E875D4">
        <w:rPr>
          <w:rFonts w:ascii="Times New Roman" w:hAnsi="Times New Roman" w:cs="Times New Roman"/>
        </w:rPr>
        <w:t xml:space="preserve"> </w:t>
      </w:r>
      <w:r w:rsidR="00E875D4" w:rsidRPr="00E875D4">
        <w:rPr>
          <w:rFonts w:ascii="Times New Roman" w:hAnsi="Times New Roman" w:cs="Times New Roman"/>
        </w:rPr>
        <w:t>the intake</w:t>
      </w:r>
      <w:r w:rsidR="00555568">
        <w:rPr>
          <w:rFonts w:ascii="Times New Roman" w:hAnsi="Times New Roman" w:cs="Times New Roman"/>
        </w:rPr>
        <w:t xml:space="preserve">, </w:t>
      </w:r>
      <w:r w:rsidR="00555568" w:rsidRPr="00555568">
        <w:rPr>
          <w:rFonts w:ascii="Times New Roman" w:hAnsi="Times New Roman" w:cs="Times New Roman"/>
        </w:rPr>
        <w:t>evaluation, predisposition supervision,</w:t>
      </w:r>
      <w:r w:rsidR="00E875D4" w:rsidRPr="00E875D4">
        <w:rPr>
          <w:rFonts w:ascii="Times New Roman" w:hAnsi="Times New Roman" w:cs="Times New Roman"/>
        </w:rPr>
        <w:t xml:space="preserve"> and probation duties currently </w:t>
      </w:r>
      <w:r w:rsidR="006F09B4">
        <w:rPr>
          <w:rFonts w:ascii="Times New Roman" w:hAnsi="Times New Roman" w:cs="Times New Roman"/>
        </w:rPr>
        <w:t>performed</w:t>
      </w:r>
      <w:r w:rsidR="00E875D4" w:rsidRPr="00E875D4">
        <w:rPr>
          <w:rFonts w:ascii="Times New Roman" w:hAnsi="Times New Roman" w:cs="Times New Roman"/>
        </w:rPr>
        <w:t xml:space="preserve"> by the Court Social Services Division</w:t>
      </w:r>
      <w:r w:rsidR="00E37534">
        <w:rPr>
          <w:rFonts w:ascii="Times New Roman" w:hAnsi="Times New Roman" w:cs="Times New Roman"/>
        </w:rPr>
        <w:t xml:space="preserve"> of the </w:t>
      </w:r>
      <w:r w:rsidR="00A86781">
        <w:rPr>
          <w:rFonts w:ascii="Times New Roman" w:hAnsi="Times New Roman" w:cs="Times New Roman"/>
        </w:rPr>
        <w:t xml:space="preserve">Superior Court of the </w:t>
      </w:r>
      <w:r w:rsidR="00E37534">
        <w:rPr>
          <w:rFonts w:ascii="Times New Roman" w:hAnsi="Times New Roman" w:cs="Times New Roman"/>
        </w:rPr>
        <w:t>District of Columbi</w:t>
      </w:r>
      <w:r w:rsidR="00A86781">
        <w:rPr>
          <w:rFonts w:ascii="Times New Roman" w:hAnsi="Times New Roman" w:cs="Times New Roman"/>
        </w:rPr>
        <w:t>a</w:t>
      </w:r>
      <w:r w:rsidR="00E875D4">
        <w:rPr>
          <w:rFonts w:ascii="Times New Roman" w:hAnsi="Times New Roman" w:cs="Times New Roman"/>
        </w:rPr>
        <w:t xml:space="preserve">, including </w:t>
      </w:r>
      <w:r w:rsidR="00355960">
        <w:rPr>
          <w:rFonts w:ascii="Times New Roman" w:hAnsi="Times New Roman" w:cs="Times New Roman"/>
        </w:rPr>
        <w:t xml:space="preserve">additional </w:t>
      </w:r>
      <w:r w:rsidR="00E875D4">
        <w:rPr>
          <w:rFonts w:ascii="Times New Roman" w:hAnsi="Times New Roman" w:cs="Times New Roman"/>
        </w:rPr>
        <w:t xml:space="preserve">personnel, </w:t>
      </w:r>
      <w:r w:rsidR="00355960">
        <w:rPr>
          <w:rFonts w:ascii="Times New Roman" w:hAnsi="Times New Roman" w:cs="Times New Roman"/>
        </w:rPr>
        <w:t xml:space="preserve">equipment, </w:t>
      </w:r>
      <w:r w:rsidR="00833395">
        <w:rPr>
          <w:rFonts w:ascii="Times New Roman" w:hAnsi="Times New Roman" w:cs="Times New Roman"/>
        </w:rPr>
        <w:t xml:space="preserve">assessments, </w:t>
      </w:r>
      <w:r w:rsidR="00355960">
        <w:rPr>
          <w:rFonts w:ascii="Times New Roman" w:hAnsi="Times New Roman" w:cs="Times New Roman"/>
        </w:rPr>
        <w:t>office space,</w:t>
      </w:r>
      <w:r w:rsidR="000004E3">
        <w:rPr>
          <w:rFonts w:ascii="Times New Roman" w:hAnsi="Times New Roman" w:cs="Times New Roman"/>
        </w:rPr>
        <w:t xml:space="preserve"> </w:t>
      </w:r>
      <w:r w:rsidR="00833395">
        <w:rPr>
          <w:rFonts w:ascii="Times New Roman" w:hAnsi="Times New Roman" w:cs="Times New Roman"/>
        </w:rPr>
        <w:t>and other material resources</w:t>
      </w:r>
      <w:r w:rsidR="006F3126">
        <w:rPr>
          <w:rFonts w:ascii="Times New Roman" w:hAnsi="Times New Roman" w:cs="Times New Roman"/>
        </w:rPr>
        <w:t>; and</w:t>
      </w:r>
    </w:p>
    <w:p w14:paraId="75F70875" w14:textId="3AA9BAB3" w:rsidR="006F3126" w:rsidRDefault="006F3126" w:rsidP="006379B4">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sidR="00F04383">
        <w:rPr>
          <w:rFonts w:ascii="Times New Roman" w:hAnsi="Times New Roman" w:cs="Times New Roman"/>
        </w:rPr>
        <w:t>4</w:t>
      </w:r>
      <w:r>
        <w:rPr>
          <w:rFonts w:ascii="Times New Roman" w:hAnsi="Times New Roman" w:cs="Times New Roman"/>
        </w:rPr>
        <w:t xml:space="preserve">) Any statutory changes necessary to enable the </w:t>
      </w:r>
      <w:r w:rsidRPr="006F3126">
        <w:rPr>
          <w:rFonts w:ascii="Times New Roman" w:hAnsi="Times New Roman" w:cs="Times New Roman"/>
        </w:rPr>
        <w:t xml:space="preserve">Department of Youth Rehabilitation Services to </w:t>
      </w:r>
      <w:r w:rsidR="006F09B4">
        <w:rPr>
          <w:rFonts w:ascii="Times New Roman" w:hAnsi="Times New Roman" w:cs="Times New Roman"/>
        </w:rPr>
        <w:t>perform</w:t>
      </w:r>
      <w:r w:rsidRPr="006F3126">
        <w:rPr>
          <w:rFonts w:ascii="Times New Roman" w:hAnsi="Times New Roman" w:cs="Times New Roman"/>
        </w:rPr>
        <w:t xml:space="preserve"> the intake</w:t>
      </w:r>
      <w:r w:rsidR="00555568">
        <w:rPr>
          <w:rFonts w:ascii="Times New Roman" w:hAnsi="Times New Roman" w:cs="Times New Roman"/>
        </w:rPr>
        <w:t xml:space="preserve">, </w:t>
      </w:r>
      <w:r w:rsidR="00555568" w:rsidRPr="00555568">
        <w:rPr>
          <w:rFonts w:ascii="Times New Roman" w:hAnsi="Times New Roman" w:cs="Times New Roman"/>
        </w:rPr>
        <w:t>evaluation, predisposition supervision,</w:t>
      </w:r>
      <w:r w:rsidRPr="006F3126">
        <w:rPr>
          <w:rFonts w:ascii="Times New Roman" w:hAnsi="Times New Roman" w:cs="Times New Roman"/>
        </w:rPr>
        <w:t xml:space="preserve"> and probation duties currently handled by the Court Social Services Division of the Superior Court of the District of Columbia</w:t>
      </w:r>
      <w:r>
        <w:rPr>
          <w:rFonts w:ascii="Times New Roman" w:hAnsi="Times New Roman" w:cs="Times New Roman"/>
        </w:rPr>
        <w:t xml:space="preserve">. </w:t>
      </w:r>
    </w:p>
    <w:p w14:paraId="7FBEA8FF" w14:textId="5645B7CF" w:rsidR="00833395" w:rsidRDefault="00833395" w:rsidP="006379B4">
      <w:pPr>
        <w:spacing w:line="480" w:lineRule="auto"/>
        <w:rPr>
          <w:rFonts w:ascii="Times New Roman" w:hAnsi="Times New Roman" w:cs="Times New Roman"/>
        </w:rPr>
      </w:pPr>
      <w:r>
        <w:rPr>
          <w:rFonts w:ascii="Times New Roman" w:hAnsi="Times New Roman" w:cs="Times New Roman"/>
        </w:rPr>
        <w:tab/>
        <w:t>(b) In developing the plan required pursuant to subsection (a)</w:t>
      </w:r>
      <w:r w:rsidR="00613E0D">
        <w:rPr>
          <w:rFonts w:ascii="Times New Roman" w:hAnsi="Times New Roman" w:cs="Times New Roman"/>
        </w:rPr>
        <w:t xml:space="preserve"> of this section</w:t>
      </w:r>
      <w:r>
        <w:rPr>
          <w:rFonts w:ascii="Times New Roman" w:hAnsi="Times New Roman" w:cs="Times New Roman"/>
        </w:rPr>
        <w:t xml:space="preserve">, the </w:t>
      </w:r>
      <w:proofErr w:type="gramStart"/>
      <w:r>
        <w:rPr>
          <w:rFonts w:ascii="Times New Roman" w:hAnsi="Times New Roman" w:cs="Times New Roman"/>
        </w:rPr>
        <w:t>Mayor</w:t>
      </w:r>
      <w:proofErr w:type="gramEnd"/>
      <w:r>
        <w:rPr>
          <w:rFonts w:ascii="Times New Roman" w:hAnsi="Times New Roman" w:cs="Times New Roman"/>
        </w:rPr>
        <w:t xml:space="preserve"> shall consult with</w:t>
      </w:r>
      <w:r w:rsidR="00D550BE">
        <w:rPr>
          <w:rFonts w:ascii="Times New Roman" w:hAnsi="Times New Roman" w:cs="Times New Roman"/>
        </w:rPr>
        <w:t xml:space="preserve"> and consider any recommendations of</w:t>
      </w:r>
      <w:r>
        <w:rPr>
          <w:rFonts w:ascii="Times New Roman" w:hAnsi="Times New Roman" w:cs="Times New Roman"/>
        </w:rPr>
        <w:t xml:space="preserve"> </w:t>
      </w:r>
      <w:r w:rsidR="00613E0D">
        <w:rPr>
          <w:rFonts w:ascii="Times New Roman" w:hAnsi="Times New Roman" w:cs="Times New Roman"/>
        </w:rPr>
        <w:t xml:space="preserve">the </w:t>
      </w:r>
      <w:r w:rsidR="00466773">
        <w:rPr>
          <w:rFonts w:ascii="Times New Roman" w:hAnsi="Times New Roman" w:cs="Times New Roman"/>
        </w:rPr>
        <w:t xml:space="preserve">Superior Court of the District of Columbia, the </w:t>
      </w:r>
      <w:r w:rsidR="00613E0D">
        <w:rPr>
          <w:rFonts w:ascii="Times New Roman" w:hAnsi="Times New Roman" w:cs="Times New Roman"/>
        </w:rPr>
        <w:t xml:space="preserve">Office of </w:t>
      </w:r>
      <w:r w:rsidR="00466773">
        <w:rPr>
          <w:rFonts w:ascii="Times New Roman" w:hAnsi="Times New Roman" w:cs="Times New Roman"/>
        </w:rPr>
        <w:t xml:space="preserve">the </w:t>
      </w:r>
      <w:r w:rsidR="00613E0D">
        <w:rPr>
          <w:rFonts w:ascii="Times New Roman" w:hAnsi="Times New Roman" w:cs="Times New Roman"/>
        </w:rPr>
        <w:t>Attorney General</w:t>
      </w:r>
      <w:r w:rsidR="00466773">
        <w:rPr>
          <w:rFonts w:ascii="Times New Roman" w:hAnsi="Times New Roman" w:cs="Times New Roman"/>
        </w:rPr>
        <w:t xml:space="preserve">, </w:t>
      </w:r>
      <w:r w:rsidR="00954AE3">
        <w:rPr>
          <w:rFonts w:ascii="Times New Roman" w:hAnsi="Times New Roman" w:cs="Times New Roman"/>
        </w:rPr>
        <w:t xml:space="preserve">and </w:t>
      </w:r>
      <w:r w:rsidR="00BC7915">
        <w:rPr>
          <w:rFonts w:ascii="Times New Roman" w:hAnsi="Times New Roman" w:cs="Times New Roman"/>
        </w:rPr>
        <w:t xml:space="preserve">the Public Defenders Service </w:t>
      </w:r>
      <w:r w:rsidR="005F524A">
        <w:rPr>
          <w:rFonts w:ascii="Times New Roman" w:hAnsi="Times New Roman" w:cs="Times New Roman"/>
        </w:rPr>
        <w:t>for the District of Columbia</w:t>
      </w:r>
      <w:r w:rsidR="00954AE3">
        <w:rPr>
          <w:rFonts w:ascii="Times New Roman" w:hAnsi="Times New Roman" w:cs="Times New Roman"/>
        </w:rPr>
        <w:t xml:space="preserve">. The plan shall include, as an attachment, any </w:t>
      </w:r>
      <w:r w:rsidR="00D550BE">
        <w:rPr>
          <w:rFonts w:ascii="Times New Roman" w:hAnsi="Times New Roman" w:cs="Times New Roman"/>
        </w:rPr>
        <w:t>written recommendations</w:t>
      </w:r>
      <w:r w:rsidR="00954AE3">
        <w:rPr>
          <w:rFonts w:ascii="Times New Roman" w:hAnsi="Times New Roman" w:cs="Times New Roman"/>
        </w:rPr>
        <w:t xml:space="preserve"> submitted by </w:t>
      </w:r>
      <w:r w:rsidR="001323D8">
        <w:rPr>
          <w:rFonts w:ascii="Times New Roman" w:hAnsi="Times New Roman" w:cs="Times New Roman"/>
        </w:rPr>
        <w:t>these agencies and organizations.</w:t>
      </w:r>
      <w:r w:rsidR="005F524A">
        <w:rPr>
          <w:rFonts w:ascii="Times New Roman" w:hAnsi="Times New Roman" w:cs="Times New Roman"/>
        </w:rPr>
        <w:t xml:space="preserve"> </w:t>
      </w:r>
    </w:p>
    <w:p w14:paraId="16E59572" w14:textId="261AA022" w:rsidR="004264A7" w:rsidRPr="004264A7" w:rsidRDefault="002674C2" w:rsidP="004264A7">
      <w:pPr>
        <w:spacing w:line="480" w:lineRule="auto"/>
        <w:rPr>
          <w:rFonts w:ascii="Times New Roman" w:hAnsi="Times New Roman" w:cs="Times New Roman"/>
          <w:b/>
          <w:bCs/>
          <w:u w:val="single"/>
        </w:rPr>
      </w:pPr>
      <w:r>
        <w:rPr>
          <w:rFonts w:ascii="Times New Roman" w:hAnsi="Times New Roman" w:cs="Times New Roman"/>
        </w:rPr>
        <w:tab/>
      </w:r>
      <w:r w:rsidRPr="004264A7">
        <w:rPr>
          <w:rFonts w:ascii="Times New Roman" w:hAnsi="Times New Roman" w:cs="Times New Roman"/>
          <w:b/>
          <w:bCs/>
          <w:u w:val="single"/>
        </w:rPr>
        <w:t xml:space="preserve">Sec. 6. </w:t>
      </w:r>
      <w:r w:rsidR="004264A7" w:rsidRPr="004264A7">
        <w:rPr>
          <w:rFonts w:ascii="Times New Roman" w:hAnsi="Times New Roman" w:cs="Times New Roman"/>
          <w:b/>
          <w:bCs/>
          <w:u w:val="single"/>
        </w:rPr>
        <w:t>Psychiatric Residential Treatment Facility Feasibility Study.</w:t>
      </w:r>
    </w:p>
    <w:p w14:paraId="2F44B4B2" w14:textId="38186C6C" w:rsidR="004264A7" w:rsidRPr="004264A7" w:rsidRDefault="004264A7" w:rsidP="004264A7">
      <w:pPr>
        <w:spacing w:line="480" w:lineRule="auto"/>
        <w:rPr>
          <w:rFonts w:ascii="Times New Roman" w:hAnsi="Times New Roman" w:cs="Times New Roman"/>
          <w:b/>
          <w:bCs/>
          <w:u w:val="single"/>
        </w:rPr>
      </w:pPr>
      <w:r>
        <w:rPr>
          <w:rFonts w:ascii="Times New Roman" w:hAnsi="Times New Roman" w:cs="Times New Roman"/>
        </w:rPr>
        <w:tab/>
      </w:r>
      <w:r w:rsidRPr="004264A7">
        <w:rPr>
          <w:rFonts w:ascii="Times New Roman" w:hAnsi="Times New Roman" w:cs="Times New Roman"/>
          <w:b/>
          <w:bCs/>
          <w:u w:val="single"/>
        </w:rPr>
        <w:t xml:space="preserve">(a) No later than </w:t>
      </w:r>
      <w:r w:rsidR="00CF3EE0">
        <w:rPr>
          <w:rFonts w:ascii="Times New Roman" w:hAnsi="Times New Roman" w:cs="Times New Roman"/>
          <w:b/>
          <w:bCs/>
          <w:u w:val="single"/>
        </w:rPr>
        <w:t xml:space="preserve">two years after the effective date of the </w:t>
      </w:r>
      <w:r w:rsidR="00CF3EE0" w:rsidRPr="00CF3EE0">
        <w:rPr>
          <w:rFonts w:ascii="Times New Roman" w:hAnsi="Times New Roman" w:cs="Times New Roman"/>
          <w:b/>
          <w:bCs/>
          <w:u w:val="single"/>
        </w:rPr>
        <w:t>Recidivism Reduction at DYRS Amendment Act of 2024</w:t>
      </w:r>
      <w:r w:rsidRPr="004264A7">
        <w:rPr>
          <w:rFonts w:ascii="Times New Roman" w:hAnsi="Times New Roman" w:cs="Times New Roman"/>
          <w:b/>
          <w:bCs/>
          <w:u w:val="single"/>
        </w:rPr>
        <w:t>, the Mayor shall submit to the Council a report evaluating the feasibility of constructing and operating a Psychiatric Residential Treatment Facility for children in the District of Columbia. The feasibility study shall include:</w:t>
      </w:r>
    </w:p>
    <w:p w14:paraId="79D4D093" w14:textId="501D90C3" w:rsidR="004264A7" w:rsidRPr="004264A7" w:rsidRDefault="004264A7" w:rsidP="004264A7">
      <w:pPr>
        <w:spacing w:line="480" w:lineRule="auto"/>
        <w:rPr>
          <w:rFonts w:ascii="Times New Roman" w:hAnsi="Times New Roman" w:cs="Times New Roman"/>
          <w:b/>
          <w:bCs/>
          <w:u w:val="single"/>
        </w:rPr>
      </w:pPr>
      <w:r w:rsidRPr="004264A7">
        <w:rPr>
          <w:rFonts w:ascii="Times New Roman" w:hAnsi="Times New Roman" w:cs="Times New Roman"/>
        </w:rPr>
        <w:lastRenderedPageBreak/>
        <w:tab/>
      </w:r>
      <w:r w:rsidRPr="004264A7">
        <w:rPr>
          <w:rFonts w:ascii="Times New Roman" w:hAnsi="Times New Roman" w:cs="Times New Roman"/>
        </w:rPr>
        <w:tab/>
      </w:r>
      <w:r w:rsidRPr="004264A7">
        <w:rPr>
          <w:rFonts w:ascii="Times New Roman" w:hAnsi="Times New Roman" w:cs="Times New Roman"/>
          <w:b/>
          <w:bCs/>
          <w:u w:val="single"/>
        </w:rPr>
        <w:t xml:space="preserve">(1) A list and detailed explanation of recommended actions that would enable the District of Columbia to construct and operate a Psychiatric Residential Treatment Facility for children with associated </w:t>
      </w:r>
      <w:proofErr w:type="gramStart"/>
      <w:r w:rsidRPr="004264A7">
        <w:rPr>
          <w:rFonts w:ascii="Times New Roman" w:hAnsi="Times New Roman" w:cs="Times New Roman"/>
          <w:b/>
          <w:bCs/>
          <w:u w:val="single"/>
        </w:rPr>
        <w:t>timelines;</w:t>
      </w:r>
      <w:proofErr w:type="gramEnd"/>
    </w:p>
    <w:p w14:paraId="74529547" w14:textId="77777777" w:rsidR="004264A7" w:rsidRPr="004264A7" w:rsidRDefault="004264A7" w:rsidP="004264A7">
      <w:pPr>
        <w:spacing w:line="480" w:lineRule="auto"/>
        <w:rPr>
          <w:rFonts w:ascii="Times New Roman" w:hAnsi="Times New Roman" w:cs="Times New Roman"/>
          <w:b/>
          <w:bCs/>
          <w:u w:val="single"/>
        </w:rPr>
      </w:pPr>
      <w:r w:rsidRPr="004264A7">
        <w:rPr>
          <w:rFonts w:ascii="Times New Roman" w:hAnsi="Times New Roman" w:cs="Times New Roman"/>
        </w:rPr>
        <w:tab/>
      </w:r>
      <w:r w:rsidRPr="004264A7">
        <w:rPr>
          <w:rFonts w:ascii="Times New Roman" w:hAnsi="Times New Roman" w:cs="Times New Roman"/>
        </w:rPr>
        <w:tab/>
      </w:r>
      <w:r w:rsidRPr="004264A7">
        <w:rPr>
          <w:rFonts w:ascii="Times New Roman" w:hAnsi="Times New Roman" w:cs="Times New Roman"/>
          <w:b/>
          <w:bCs/>
          <w:u w:val="single"/>
        </w:rPr>
        <w:t>(2) A detailed breakdown of the costs and the resources necessary to construct a Psychiatric Residential Treatment Facility for children in the District of Columbia; and</w:t>
      </w:r>
    </w:p>
    <w:p w14:paraId="2AC9963A" w14:textId="1A5C3F35" w:rsidR="002674C2" w:rsidRPr="004264A7" w:rsidRDefault="004264A7" w:rsidP="004264A7">
      <w:pPr>
        <w:spacing w:line="480" w:lineRule="auto"/>
        <w:rPr>
          <w:rFonts w:ascii="Times New Roman" w:hAnsi="Times New Roman" w:cs="Times New Roman"/>
          <w:b/>
          <w:bCs/>
          <w:u w:val="single"/>
        </w:rPr>
      </w:pPr>
      <w:r w:rsidRPr="004264A7">
        <w:rPr>
          <w:rFonts w:ascii="Times New Roman" w:hAnsi="Times New Roman" w:cs="Times New Roman"/>
        </w:rPr>
        <w:tab/>
      </w:r>
      <w:r w:rsidRPr="004264A7">
        <w:rPr>
          <w:rFonts w:ascii="Times New Roman" w:hAnsi="Times New Roman" w:cs="Times New Roman"/>
        </w:rPr>
        <w:tab/>
      </w:r>
      <w:r w:rsidRPr="004264A7">
        <w:rPr>
          <w:rFonts w:ascii="Times New Roman" w:hAnsi="Times New Roman" w:cs="Times New Roman"/>
          <w:b/>
          <w:bCs/>
          <w:u w:val="single"/>
        </w:rPr>
        <w:t>(3) Any statutory changes necessary to enable the District of Columbia to construct and operate a Psychiatric Residential Treatment Facility for children.</w:t>
      </w:r>
    </w:p>
    <w:p w14:paraId="550A2BE5" w14:textId="75266C20" w:rsidR="00FC5284" w:rsidRDefault="00FC5284" w:rsidP="006379B4">
      <w:pPr>
        <w:spacing w:line="480" w:lineRule="auto"/>
        <w:rPr>
          <w:rFonts w:ascii="Times New Roman" w:hAnsi="Times New Roman" w:cs="Times New Roman"/>
        </w:rPr>
      </w:pPr>
      <w:r>
        <w:rPr>
          <w:rFonts w:ascii="Times New Roman" w:hAnsi="Times New Roman" w:cs="Times New Roman"/>
        </w:rPr>
        <w:tab/>
        <w:t xml:space="preserve">Sec. </w:t>
      </w:r>
      <w:r w:rsidR="004264A7" w:rsidRPr="004264A7">
        <w:rPr>
          <w:rFonts w:ascii="Times New Roman" w:hAnsi="Times New Roman" w:cs="Times New Roman"/>
          <w:b/>
          <w:bCs/>
          <w:u w:val="single"/>
        </w:rPr>
        <w:t>7</w:t>
      </w:r>
      <w:r w:rsidRPr="004264A7">
        <w:rPr>
          <w:rFonts w:ascii="Times New Roman" w:hAnsi="Times New Roman" w:cs="Times New Roman"/>
          <w:b/>
          <w:bCs/>
          <w:strike/>
        </w:rPr>
        <w:t>6</w:t>
      </w:r>
      <w:r>
        <w:rPr>
          <w:rFonts w:ascii="Times New Roman" w:hAnsi="Times New Roman" w:cs="Times New Roman"/>
        </w:rPr>
        <w:t xml:space="preserve">. </w:t>
      </w:r>
      <w:r w:rsidRPr="00FC5284">
        <w:rPr>
          <w:rFonts w:ascii="Times New Roman" w:hAnsi="Times New Roman" w:cs="Times New Roman"/>
        </w:rPr>
        <w:t xml:space="preserve">Applicability.  </w:t>
      </w:r>
    </w:p>
    <w:p w14:paraId="7E903B93" w14:textId="3CBD97FE" w:rsidR="00FC5284" w:rsidRDefault="00FC5284" w:rsidP="00FC5284">
      <w:pPr>
        <w:spacing w:line="480" w:lineRule="auto"/>
        <w:rPr>
          <w:rFonts w:ascii="Times New Roman" w:hAnsi="Times New Roman" w:cs="Times New Roman"/>
        </w:rPr>
      </w:pPr>
      <w:r>
        <w:rPr>
          <w:rFonts w:ascii="Times New Roman" w:hAnsi="Times New Roman" w:cs="Times New Roman"/>
        </w:rPr>
        <w:tab/>
      </w:r>
      <w:r w:rsidRPr="00FC5284">
        <w:rPr>
          <w:rFonts w:ascii="Times New Roman" w:hAnsi="Times New Roman" w:cs="Times New Roman"/>
        </w:rPr>
        <w:t xml:space="preserve">(a) </w:t>
      </w:r>
      <w:r w:rsidR="005239FF">
        <w:rPr>
          <w:rFonts w:ascii="Times New Roman" w:hAnsi="Times New Roman" w:cs="Times New Roman"/>
        </w:rPr>
        <w:t>This act</w:t>
      </w:r>
      <w:r w:rsidRPr="00FC5284">
        <w:rPr>
          <w:rFonts w:ascii="Times New Roman" w:hAnsi="Times New Roman" w:cs="Times New Roman"/>
        </w:rPr>
        <w:t xml:space="preserve"> shall apply upon the date of inclusion of its fiscal effect in an approved budget and financial plan.  </w:t>
      </w:r>
    </w:p>
    <w:p w14:paraId="3AFCA67D" w14:textId="7FC3EF71" w:rsidR="00FC5284" w:rsidRDefault="00FC5284" w:rsidP="00FC5284">
      <w:pPr>
        <w:spacing w:line="480" w:lineRule="auto"/>
        <w:rPr>
          <w:rFonts w:ascii="Times New Roman" w:hAnsi="Times New Roman" w:cs="Times New Roman"/>
        </w:rPr>
      </w:pPr>
      <w:r>
        <w:rPr>
          <w:rFonts w:ascii="Times New Roman" w:hAnsi="Times New Roman" w:cs="Times New Roman"/>
        </w:rPr>
        <w:tab/>
      </w:r>
      <w:r w:rsidRPr="00FC5284">
        <w:rPr>
          <w:rFonts w:ascii="Times New Roman" w:hAnsi="Times New Roman" w:cs="Times New Roman"/>
        </w:rPr>
        <w:t xml:space="preserve">(b) The Chief Financial Officer shall certify the date of the inclusion of the fiscal effect in an approved budget and financial plan and provide notice to the Budget Director of the Council of the certification.  </w:t>
      </w:r>
    </w:p>
    <w:p w14:paraId="567D347D" w14:textId="77777777" w:rsidR="00544A9B" w:rsidRDefault="00544A9B" w:rsidP="00FC5284">
      <w:pPr>
        <w:spacing w:line="480" w:lineRule="auto"/>
        <w:rPr>
          <w:rFonts w:ascii="Times New Roman" w:hAnsi="Times New Roman" w:cs="Times New Roman"/>
        </w:rPr>
      </w:pPr>
      <w:r>
        <w:rPr>
          <w:rFonts w:ascii="Times New Roman" w:hAnsi="Times New Roman" w:cs="Times New Roman"/>
        </w:rPr>
        <w:tab/>
      </w:r>
      <w:r w:rsidRPr="00544A9B">
        <w:rPr>
          <w:rFonts w:ascii="Times New Roman" w:hAnsi="Times New Roman" w:cs="Times New Roman"/>
        </w:rPr>
        <w:t xml:space="preserve">(c)(1) The Budget Director shall cause the notice of the certification to be published in the District of Columbia Register.   </w:t>
      </w:r>
    </w:p>
    <w:p w14:paraId="44903C22" w14:textId="370E066E" w:rsidR="00FC5284" w:rsidRDefault="00544A9B" w:rsidP="00544A9B">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544A9B">
        <w:rPr>
          <w:rFonts w:ascii="Times New Roman" w:hAnsi="Times New Roman" w:cs="Times New Roman"/>
        </w:rPr>
        <w:t>(2) The date of publication of the notice of the certification shall not affect the applicability of this act</w:t>
      </w:r>
      <w:r>
        <w:rPr>
          <w:rFonts w:ascii="Times New Roman" w:hAnsi="Times New Roman" w:cs="Times New Roman"/>
        </w:rPr>
        <w:t>.</w:t>
      </w:r>
    </w:p>
    <w:p w14:paraId="1BB22D80" w14:textId="67623E80" w:rsidR="006379B4" w:rsidRPr="000A1A32" w:rsidRDefault="006E4ACA" w:rsidP="006379B4">
      <w:pPr>
        <w:spacing w:line="480" w:lineRule="auto"/>
        <w:rPr>
          <w:rFonts w:ascii="Times New Roman" w:hAnsi="Times New Roman" w:cs="Times New Roman"/>
        </w:rPr>
      </w:pPr>
      <w:r>
        <w:rPr>
          <w:rFonts w:ascii="Times New Roman" w:hAnsi="Times New Roman" w:cs="Times New Roman"/>
        </w:rPr>
        <w:tab/>
      </w:r>
      <w:r w:rsidR="006379B4" w:rsidRPr="000A1A32">
        <w:rPr>
          <w:rFonts w:ascii="Times New Roman" w:hAnsi="Times New Roman" w:cs="Times New Roman"/>
        </w:rPr>
        <w:t xml:space="preserve">Sec. </w:t>
      </w:r>
      <w:r w:rsidR="004264A7" w:rsidRPr="004264A7">
        <w:rPr>
          <w:rFonts w:ascii="Times New Roman" w:hAnsi="Times New Roman" w:cs="Times New Roman"/>
          <w:b/>
          <w:bCs/>
          <w:u w:val="single"/>
        </w:rPr>
        <w:t>8</w:t>
      </w:r>
      <w:r w:rsidR="00544A9B" w:rsidRPr="004264A7">
        <w:rPr>
          <w:rFonts w:ascii="Times New Roman" w:hAnsi="Times New Roman" w:cs="Times New Roman"/>
          <w:b/>
          <w:bCs/>
          <w:strike/>
        </w:rPr>
        <w:t>7</w:t>
      </w:r>
      <w:r w:rsidR="006379B4" w:rsidRPr="000A1A32">
        <w:rPr>
          <w:rFonts w:ascii="Times New Roman" w:hAnsi="Times New Roman" w:cs="Times New Roman"/>
        </w:rPr>
        <w:t>. Fiscal impact statement.</w:t>
      </w:r>
    </w:p>
    <w:p w14:paraId="12506C32" w14:textId="2C286F9F" w:rsidR="006379B4" w:rsidRPr="000A1A32" w:rsidRDefault="000A1A32" w:rsidP="006379B4">
      <w:pPr>
        <w:spacing w:line="480" w:lineRule="auto"/>
        <w:rPr>
          <w:rFonts w:ascii="Times New Roman" w:hAnsi="Times New Roman" w:cs="Times New Roman"/>
        </w:rPr>
      </w:pPr>
      <w:r w:rsidRPr="000A1A32">
        <w:rPr>
          <w:rFonts w:ascii="Times New Roman" w:hAnsi="Times New Roman" w:cs="Times New Roman"/>
        </w:rPr>
        <w:lastRenderedPageBreak/>
        <w:tab/>
      </w:r>
      <w:r w:rsidR="006379B4" w:rsidRPr="000A1A32">
        <w:rPr>
          <w:rFonts w:ascii="Times New Roman" w:hAnsi="Times New Roman" w:cs="Times New Roman"/>
        </w:rPr>
        <w:t>The Council adopts the fiscal impact statement in the committee report as the fiscal impact statement required by section 4a of the General Legislative Procedures Act of 1975, approved October 16, 2006 (120 Stat. 2038; D.C. Official Code § 1-301.47a).</w:t>
      </w:r>
    </w:p>
    <w:p w14:paraId="48AFDB13" w14:textId="7D004323" w:rsidR="006379B4" w:rsidRPr="000A1A32" w:rsidRDefault="000A1A32" w:rsidP="006379B4">
      <w:pPr>
        <w:spacing w:line="480" w:lineRule="auto"/>
        <w:rPr>
          <w:rFonts w:ascii="Times New Roman" w:hAnsi="Times New Roman" w:cs="Times New Roman"/>
        </w:rPr>
      </w:pPr>
      <w:r w:rsidRPr="000A1A32">
        <w:rPr>
          <w:rFonts w:ascii="Times New Roman" w:hAnsi="Times New Roman" w:cs="Times New Roman"/>
        </w:rPr>
        <w:tab/>
      </w:r>
      <w:r w:rsidR="006379B4" w:rsidRPr="000A1A32">
        <w:rPr>
          <w:rFonts w:ascii="Times New Roman" w:hAnsi="Times New Roman" w:cs="Times New Roman"/>
        </w:rPr>
        <w:t xml:space="preserve">Sec. </w:t>
      </w:r>
      <w:r w:rsidR="004264A7" w:rsidRPr="004264A7">
        <w:rPr>
          <w:rFonts w:ascii="Times New Roman" w:hAnsi="Times New Roman" w:cs="Times New Roman"/>
          <w:b/>
          <w:bCs/>
          <w:u w:val="single"/>
        </w:rPr>
        <w:t>9</w:t>
      </w:r>
      <w:r w:rsidR="00544A9B" w:rsidRPr="004264A7">
        <w:rPr>
          <w:rFonts w:ascii="Times New Roman" w:hAnsi="Times New Roman" w:cs="Times New Roman"/>
          <w:b/>
          <w:bCs/>
          <w:strike/>
        </w:rPr>
        <w:t>8</w:t>
      </w:r>
      <w:r w:rsidR="006379B4" w:rsidRPr="000A1A32">
        <w:rPr>
          <w:rFonts w:ascii="Times New Roman" w:hAnsi="Times New Roman" w:cs="Times New Roman"/>
        </w:rPr>
        <w:t>. Effective date.</w:t>
      </w:r>
    </w:p>
    <w:p w14:paraId="1D1A322C" w14:textId="3E755586" w:rsidR="006379B4" w:rsidRPr="000A1A32" w:rsidRDefault="000A1A32" w:rsidP="006379B4">
      <w:pPr>
        <w:spacing w:line="480" w:lineRule="auto"/>
        <w:rPr>
          <w:rFonts w:ascii="Times New Roman" w:hAnsi="Times New Roman" w:cs="Times New Roman"/>
        </w:rPr>
      </w:pPr>
      <w:r w:rsidRPr="000A1A32">
        <w:rPr>
          <w:rFonts w:ascii="Times New Roman" w:hAnsi="Times New Roman" w:cs="Times New Roman"/>
        </w:rPr>
        <w:tab/>
      </w:r>
      <w:r w:rsidR="006379B4" w:rsidRPr="000A1A32">
        <w:rPr>
          <w:rFonts w:ascii="Times New Roman" w:hAnsi="Times New Roman" w:cs="Times New Roman"/>
        </w:rPr>
        <w:t>This act shall take effect following approval by the Mayor (or in the event of veto by the Mayor, action by the Council to override the veto), a 30-day period of congressional review as provided in section 602(c)(1) of the District of Columbia Home Rule Act, approved December 24, 1973 (87 Stat. 813; D.C. Official Code § 1-206.02(c)(1)), and publication in the District of Columbia Register.</w:t>
      </w:r>
    </w:p>
    <w:sectPr w:rsidR="006379B4" w:rsidRPr="000A1A32" w:rsidSect="00CB584E">
      <w:headerReference w:type="default" r:id="rId11"/>
      <w:pgSz w:w="12240" w:h="15840"/>
      <w:pgMar w:top="1440" w:right="1440" w:bottom="1440" w:left="1440" w:header="1440" w:footer="1584"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29B98" w14:textId="77777777" w:rsidR="00F91560" w:rsidRDefault="00F91560" w:rsidP="00F95163">
      <w:r>
        <w:separator/>
      </w:r>
    </w:p>
  </w:endnote>
  <w:endnote w:type="continuationSeparator" w:id="0">
    <w:p w14:paraId="19534785" w14:textId="77777777" w:rsidR="00F91560" w:rsidRDefault="00F91560" w:rsidP="00F95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FC365" w14:textId="77777777" w:rsidR="00F91560" w:rsidRDefault="00F91560" w:rsidP="00F95163">
      <w:r>
        <w:separator/>
      </w:r>
    </w:p>
  </w:footnote>
  <w:footnote w:type="continuationSeparator" w:id="0">
    <w:p w14:paraId="5AADAF8B" w14:textId="77777777" w:rsidR="00F91560" w:rsidRDefault="00F91560" w:rsidP="00F95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9F9C3" w14:textId="29C8EEB8" w:rsidR="00CB584E" w:rsidRDefault="003F7C05">
    <w:pPr>
      <w:pStyle w:val="Header"/>
      <w:rPr>
        <w:rFonts w:ascii="Times New Roman" w:hAnsi="Times New Roman" w:cs="Times New Roman"/>
        <w:b/>
        <w:bCs/>
      </w:rPr>
    </w:pPr>
    <w:r>
      <w:rPr>
        <w:rFonts w:ascii="Times New Roman" w:hAnsi="Times New Roman" w:cs="Times New Roman"/>
        <w:b/>
        <w:bCs/>
      </w:rPr>
      <w:t>AMENDMENT IN THE NATURE OF A SUBSTITUTE</w:t>
    </w:r>
    <w:r w:rsidR="00CB584E">
      <w:rPr>
        <w:rFonts w:ascii="Times New Roman" w:hAnsi="Times New Roman" w:cs="Times New Roman"/>
        <w:b/>
        <w:bCs/>
      </w:rPr>
      <w:tab/>
    </w:r>
    <w:r w:rsidR="00CB584E" w:rsidRPr="00CB584E">
      <w:rPr>
        <w:rFonts w:ascii="Times New Roman" w:hAnsi="Times New Roman" w:cs="Times New Roman"/>
        <w:b/>
        <w:bCs/>
      </w:rPr>
      <w:t>ENGROSSED ORIGINAL</w:t>
    </w:r>
  </w:p>
  <w:p w14:paraId="27DF5E3B" w14:textId="37F62E43" w:rsidR="00CB584E" w:rsidRDefault="003F7C05">
    <w:pPr>
      <w:pStyle w:val="Header"/>
      <w:rPr>
        <w:rFonts w:ascii="Times New Roman" w:hAnsi="Times New Roman" w:cs="Times New Roman"/>
        <w:b/>
        <w:bCs/>
      </w:rPr>
    </w:pPr>
    <w:r>
      <w:rPr>
        <w:rFonts w:ascii="Times New Roman" w:hAnsi="Times New Roman" w:cs="Times New Roman"/>
        <w:b/>
        <w:bCs/>
      </w:rPr>
      <w:t>December 16, 2024</w:t>
    </w:r>
  </w:p>
  <w:p w14:paraId="09F8FB86" w14:textId="77777777" w:rsidR="00CB584E" w:rsidRDefault="00CB584E">
    <w:pPr>
      <w:pStyle w:val="Header"/>
      <w:rPr>
        <w:rFonts w:ascii="Times New Roman" w:hAnsi="Times New Roman" w:cs="Times New Roman"/>
        <w:b/>
        <w:bCs/>
      </w:rPr>
    </w:pPr>
  </w:p>
  <w:p w14:paraId="58E35B8C" w14:textId="77777777" w:rsidR="00CB584E" w:rsidRPr="00CB584E" w:rsidRDefault="00CB584E">
    <w:pPr>
      <w:pStyle w:val="Header"/>
      <w:rPr>
        <w:rFonts w:ascii="Times New Roman" w:hAnsi="Times New Roman" w:cs="Times New Roman"/>
        <w:b/>
        <w:bCs/>
      </w:rPr>
    </w:pPr>
  </w:p>
  <w:p w14:paraId="72D2918D" w14:textId="77777777" w:rsidR="00CB584E" w:rsidRDefault="00CB5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13EB1"/>
    <w:multiLevelType w:val="hybridMultilevel"/>
    <w:tmpl w:val="B958D96C"/>
    <w:lvl w:ilvl="0" w:tplc="9A28897E">
      <w:start w:val="1"/>
      <w:numFmt w:val="decimal"/>
      <w:lvlText w:val="%1."/>
      <w:lvlJc w:val="left"/>
      <w:pPr>
        <w:ind w:left="1020" w:hanging="360"/>
      </w:pPr>
    </w:lvl>
    <w:lvl w:ilvl="1" w:tplc="1132EFEC">
      <w:start w:val="1"/>
      <w:numFmt w:val="decimal"/>
      <w:lvlText w:val="%2."/>
      <w:lvlJc w:val="left"/>
      <w:pPr>
        <w:ind w:left="1020" w:hanging="360"/>
      </w:pPr>
    </w:lvl>
    <w:lvl w:ilvl="2" w:tplc="D3922D58">
      <w:start w:val="1"/>
      <w:numFmt w:val="decimal"/>
      <w:lvlText w:val="%3."/>
      <w:lvlJc w:val="left"/>
      <w:pPr>
        <w:ind w:left="1020" w:hanging="360"/>
      </w:pPr>
    </w:lvl>
    <w:lvl w:ilvl="3" w:tplc="EBD2969E">
      <w:start w:val="1"/>
      <w:numFmt w:val="decimal"/>
      <w:lvlText w:val="%4."/>
      <w:lvlJc w:val="left"/>
      <w:pPr>
        <w:ind w:left="1020" w:hanging="360"/>
      </w:pPr>
    </w:lvl>
    <w:lvl w:ilvl="4" w:tplc="9356D75A">
      <w:start w:val="1"/>
      <w:numFmt w:val="decimal"/>
      <w:lvlText w:val="%5."/>
      <w:lvlJc w:val="left"/>
      <w:pPr>
        <w:ind w:left="1020" w:hanging="360"/>
      </w:pPr>
    </w:lvl>
    <w:lvl w:ilvl="5" w:tplc="56742340">
      <w:start w:val="1"/>
      <w:numFmt w:val="decimal"/>
      <w:lvlText w:val="%6."/>
      <w:lvlJc w:val="left"/>
      <w:pPr>
        <w:ind w:left="1020" w:hanging="360"/>
      </w:pPr>
    </w:lvl>
    <w:lvl w:ilvl="6" w:tplc="BF78130E">
      <w:start w:val="1"/>
      <w:numFmt w:val="decimal"/>
      <w:lvlText w:val="%7."/>
      <w:lvlJc w:val="left"/>
      <w:pPr>
        <w:ind w:left="1020" w:hanging="360"/>
      </w:pPr>
    </w:lvl>
    <w:lvl w:ilvl="7" w:tplc="4C560AFC">
      <w:start w:val="1"/>
      <w:numFmt w:val="decimal"/>
      <w:lvlText w:val="%8."/>
      <w:lvlJc w:val="left"/>
      <w:pPr>
        <w:ind w:left="1020" w:hanging="360"/>
      </w:pPr>
    </w:lvl>
    <w:lvl w:ilvl="8" w:tplc="B79C8E4A">
      <w:start w:val="1"/>
      <w:numFmt w:val="decimal"/>
      <w:lvlText w:val="%9."/>
      <w:lvlJc w:val="left"/>
      <w:pPr>
        <w:ind w:left="1020" w:hanging="360"/>
      </w:pPr>
    </w:lvl>
  </w:abstractNum>
  <w:abstractNum w:abstractNumId="1" w15:restartNumberingAfterBreak="0">
    <w:nsid w:val="413251DC"/>
    <w:multiLevelType w:val="hybridMultilevel"/>
    <w:tmpl w:val="44D067BA"/>
    <w:lvl w:ilvl="0" w:tplc="D6702C4E">
      <w:start w:val="1"/>
      <w:numFmt w:val="decimal"/>
      <w:lvlText w:val="%1."/>
      <w:lvlJc w:val="left"/>
      <w:pPr>
        <w:ind w:left="1020" w:hanging="360"/>
      </w:pPr>
    </w:lvl>
    <w:lvl w:ilvl="1" w:tplc="25C43592">
      <w:start w:val="1"/>
      <w:numFmt w:val="decimal"/>
      <w:lvlText w:val="%2."/>
      <w:lvlJc w:val="left"/>
      <w:pPr>
        <w:ind w:left="1020" w:hanging="360"/>
      </w:pPr>
    </w:lvl>
    <w:lvl w:ilvl="2" w:tplc="788281F2">
      <w:start w:val="1"/>
      <w:numFmt w:val="decimal"/>
      <w:lvlText w:val="%3."/>
      <w:lvlJc w:val="left"/>
      <w:pPr>
        <w:ind w:left="1020" w:hanging="360"/>
      </w:pPr>
    </w:lvl>
    <w:lvl w:ilvl="3" w:tplc="93AA56F2">
      <w:start w:val="1"/>
      <w:numFmt w:val="decimal"/>
      <w:lvlText w:val="%4."/>
      <w:lvlJc w:val="left"/>
      <w:pPr>
        <w:ind w:left="1020" w:hanging="360"/>
      </w:pPr>
    </w:lvl>
    <w:lvl w:ilvl="4" w:tplc="19681726">
      <w:start w:val="1"/>
      <w:numFmt w:val="decimal"/>
      <w:lvlText w:val="%5."/>
      <w:lvlJc w:val="left"/>
      <w:pPr>
        <w:ind w:left="1020" w:hanging="360"/>
      </w:pPr>
    </w:lvl>
    <w:lvl w:ilvl="5" w:tplc="86C22C20">
      <w:start w:val="1"/>
      <w:numFmt w:val="decimal"/>
      <w:lvlText w:val="%6."/>
      <w:lvlJc w:val="left"/>
      <w:pPr>
        <w:ind w:left="1020" w:hanging="360"/>
      </w:pPr>
    </w:lvl>
    <w:lvl w:ilvl="6" w:tplc="2EBE9802">
      <w:start w:val="1"/>
      <w:numFmt w:val="decimal"/>
      <w:lvlText w:val="%7."/>
      <w:lvlJc w:val="left"/>
      <w:pPr>
        <w:ind w:left="1020" w:hanging="360"/>
      </w:pPr>
    </w:lvl>
    <w:lvl w:ilvl="7" w:tplc="FA008762">
      <w:start w:val="1"/>
      <w:numFmt w:val="decimal"/>
      <w:lvlText w:val="%8."/>
      <w:lvlJc w:val="left"/>
      <w:pPr>
        <w:ind w:left="1020" w:hanging="360"/>
      </w:pPr>
    </w:lvl>
    <w:lvl w:ilvl="8" w:tplc="5860DCF6">
      <w:start w:val="1"/>
      <w:numFmt w:val="decimal"/>
      <w:lvlText w:val="%9."/>
      <w:lvlJc w:val="left"/>
      <w:pPr>
        <w:ind w:left="1020" w:hanging="360"/>
      </w:pPr>
    </w:lvl>
  </w:abstractNum>
  <w:abstractNum w:abstractNumId="2" w15:restartNumberingAfterBreak="0">
    <w:nsid w:val="43FB414B"/>
    <w:multiLevelType w:val="hybridMultilevel"/>
    <w:tmpl w:val="4502ACAC"/>
    <w:lvl w:ilvl="0" w:tplc="F41A22D4">
      <w:start w:val="1"/>
      <w:numFmt w:val="decimal"/>
      <w:lvlText w:val="%1."/>
      <w:lvlJc w:val="left"/>
      <w:pPr>
        <w:ind w:left="1020" w:hanging="360"/>
      </w:pPr>
    </w:lvl>
    <w:lvl w:ilvl="1" w:tplc="867A9A0A">
      <w:start w:val="1"/>
      <w:numFmt w:val="decimal"/>
      <w:lvlText w:val="%2."/>
      <w:lvlJc w:val="left"/>
      <w:pPr>
        <w:ind w:left="1020" w:hanging="360"/>
      </w:pPr>
    </w:lvl>
    <w:lvl w:ilvl="2" w:tplc="0C1E3A60">
      <w:start w:val="1"/>
      <w:numFmt w:val="decimal"/>
      <w:lvlText w:val="%3."/>
      <w:lvlJc w:val="left"/>
      <w:pPr>
        <w:ind w:left="1020" w:hanging="360"/>
      </w:pPr>
    </w:lvl>
    <w:lvl w:ilvl="3" w:tplc="00C4A3A0">
      <w:start w:val="1"/>
      <w:numFmt w:val="decimal"/>
      <w:lvlText w:val="%4."/>
      <w:lvlJc w:val="left"/>
      <w:pPr>
        <w:ind w:left="1020" w:hanging="360"/>
      </w:pPr>
    </w:lvl>
    <w:lvl w:ilvl="4" w:tplc="E4BC8FC6">
      <w:start w:val="1"/>
      <w:numFmt w:val="decimal"/>
      <w:lvlText w:val="%5."/>
      <w:lvlJc w:val="left"/>
      <w:pPr>
        <w:ind w:left="1020" w:hanging="360"/>
      </w:pPr>
    </w:lvl>
    <w:lvl w:ilvl="5" w:tplc="11ECF8F4">
      <w:start w:val="1"/>
      <w:numFmt w:val="decimal"/>
      <w:lvlText w:val="%6."/>
      <w:lvlJc w:val="left"/>
      <w:pPr>
        <w:ind w:left="1020" w:hanging="360"/>
      </w:pPr>
    </w:lvl>
    <w:lvl w:ilvl="6" w:tplc="73CA93D8">
      <w:start w:val="1"/>
      <w:numFmt w:val="decimal"/>
      <w:lvlText w:val="%7."/>
      <w:lvlJc w:val="left"/>
      <w:pPr>
        <w:ind w:left="1020" w:hanging="360"/>
      </w:pPr>
    </w:lvl>
    <w:lvl w:ilvl="7" w:tplc="47D89008">
      <w:start w:val="1"/>
      <w:numFmt w:val="decimal"/>
      <w:lvlText w:val="%8."/>
      <w:lvlJc w:val="left"/>
      <w:pPr>
        <w:ind w:left="1020" w:hanging="360"/>
      </w:pPr>
    </w:lvl>
    <w:lvl w:ilvl="8" w:tplc="2C7E46F8">
      <w:start w:val="1"/>
      <w:numFmt w:val="decimal"/>
      <w:lvlText w:val="%9."/>
      <w:lvlJc w:val="left"/>
      <w:pPr>
        <w:ind w:left="1020" w:hanging="360"/>
      </w:pPr>
    </w:lvl>
  </w:abstractNum>
  <w:abstractNum w:abstractNumId="3" w15:restartNumberingAfterBreak="0">
    <w:nsid w:val="65193574"/>
    <w:multiLevelType w:val="hybridMultilevel"/>
    <w:tmpl w:val="3A287FB2"/>
    <w:lvl w:ilvl="0" w:tplc="5004379A">
      <w:start w:val="1"/>
      <w:numFmt w:val="decimal"/>
      <w:lvlText w:val="%1."/>
      <w:lvlJc w:val="left"/>
      <w:pPr>
        <w:ind w:left="1020" w:hanging="360"/>
      </w:pPr>
    </w:lvl>
    <w:lvl w:ilvl="1" w:tplc="805247CA">
      <w:start w:val="1"/>
      <w:numFmt w:val="decimal"/>
      <w:lvlText w:val="%2."/>
      <w:lvlJc w:val="left"/>
      <w:pPr>
        <w:ind w:left="1020" w:hanging="360"/>
      </w:pPr>
    </w:lvl>
    <w:lvl w:ilvl="2" w:tplc="75F80E0E">
      <w:start w:val="1"/>
      <w:numFmt w:val="decimal"/>
      <w:lvlText w:val="%3."/>
      <w:lvlJc w:val="left"/>
      <w:pPr>
        <w:ind w:left="1020" w:hanging="360"/>
      </w:pPr>
    </w:lvl>
    <w:lvl w:ilvl="3" w:tplc="8BDC094C">
      <w:start w:val="1"/>
      <w:numFmt w:val="decimal"/>
      <w:lvlText w:val="%4."/>
      <w:lvlJc w:val="left"/>
      <w:pPr>
        <w:ind w:left="1020" w:hanging="360"/>
      </w:pPr>
    </w:lvl>
    <w:lvl w:ilvl="4" w:tplc="E72AE490">
      <w:start w:val="1"/>
      <w:numFmt w:val="decimal"/>
      <w:lvlText w:val="%5."/>
      <w:lvlJc w:val="left"/>
      <w:pPr>
        <w:ind w:left="1020" w:hanging="360"/>
      </w:pPr>
    </w:lvl>
    <w:lvl w:ilvl="5" w:tplc="086C8240">
      <w:start w:val="1"/>
      <w:numFmt w:val="decimal"/>
      <w:lvlText w:val="%6."/>
      <w:lvlJc w:val="left"/>
      <w:pPr>
        <w:ind w:left="1020" w:hanging="360"/>
      </w:pPr>
    </w:lvl>
    <w:lvl w:ilvl="6" w:tplc="4BCE997C">
      <w:start w:val="1"/>
      <w:numFmt w:val="decimal"/>
      <w:lvlText w:val="%7."/>
      <w:lvlJc w:val="left"/>
      <w:pPr>
        <w:ind w:left="1020" w:hanging="360"/>
      </w:pPr>
    </w:lvl>
    <w:lvl w:ilvl="7" w:tplc="D3666FCC">
      <w:start w:val="1"/>
      <w:numFmt w:val="decimal"/>
      <w:lvlText w:val="%8."/>
      <w:lvlJc w:val="left"/>
      <w:pPr>
        <w:ind w:left="1020" w:hanging="360"/>
      </w:pPr>
    </w:lvl>
    <w:lvl w:ilvl="8" w:tplc="3D9AC7FE">
      <w:start w:val="1"/>
      <w:numFmt w:val="decimal"/>
      <w:lvlText w:val="%9."/>
      <w:lvlJc w:val="left"/>
      <w:pPr>
        <w:ind w:left="1020" w:hanging="360"/>
      </w:pPr>
    </w:lvl>
  </w:abstractNum>
  <w:abstractNum w:abstractNumId="4" w15:restartNumberingAfterBreak="0">
    <w:nsid w:val="6D5A6AC3"/>
    <w:multiLevelType w:val="hybridMultilevel"/>
    <w:tmpl w:val="19427F10"/>
    <w:lvl w:ilvl="0" w:tplc="07243934">
      <w:start w:val="1"/>
      <w:numFmt w:val="decimal"/>
      <w:lvlText w:val="%1."/>
      <w:lvlJc w:val="left"/>
      <w:pPr>
        <w:ind w:left="1020" w:hanging="360"/>
      </w:pPr>
    </w:lvl>
    <w:lvl w:ilvl="1" w:tplc="016AB82A">
      <w:start w:val="1"/>
      <w:numFmt w:val="decimal"/>
      <w:lvlText w:val="%2."/>
      <w:lvlJc w:val="left"/>
      <w:pPr>
        <w:ind w:left="1020" w:hanging="360"/>
      </w:pPr>
    </w:lvl>
    <w:lvl w:ilvl="2" w:tplc="918065AA">
      <w:start w:val="1"/>
      <w:numFmt w:val="decimal"/>
      <w:lvlText w:val="%3."/>
      <w:lvlJc w:val="left"/>
      <w:pPr>
        <w:ind w:left="1020" w:hanging="360"/>
      </w:pPr>
    </w:lvl>
    <w:lvl w:ilvl="3" w:tplc="A5124C3C">
      <w:start w:val="1"/>
      <w:numFmt w:val="decimal"/>
      <w:lvlText w:val="%4."/>
      <w:lvlJc w:val="left"/>
      <w:pPr>
        <w:ind w:left="1020" w:hanging="360"/>
      </w:pPr>
    </w:lvl>
    <w:lvl w:ilvl="4" w:tplc="FF72630A">
      <w:start w:val="1"/>
      <w:numFmt w:val="decimal"/>
      <w:lvlText w:val="%5."/>
      <w:lvlJc w:val="left"/>
      <w:pPr>
        <w:ind w:left="1020" w:hanging="360"/>
      </w:pPr>
    </w:lvl>
    <w:lvl w:ilvl="5" w:tplc="D98A06BE">
      <w:start w:val="1"/>
      <w:numFmt w:val="decimal"/>
      <w:lvlText w:val="%6."/>
      <w:lvlJc w:val="left"/>
      <w:pPr>
        <w:ind w:left="1020" w:hanging="360"/>
      </w:pPr>
    </w:lvl>
    <w:lvl w:ilvl="6" w:tplc="196E0314">
      <w:start w:val="1"/>
      <w:numFmt w:val="decimal"/>
      <w:lvlText w:val="%7."/>
      <w:lvlJc w:val="left"/>
      <w:pPr>
        <w:ind w:left="1020" w:hanging="360"/>
      </w:pPr>
    </w:lvl>
    <w:lvl w:ilvl="7" w:tplc="63C26ECE">
      <w:start w:val="1"/>
      <w:numFmt w:val="decimal"/>
      <w:lvlText w:val="%8."/>
      <w:lvlJc w:val="left"/>
      <w:pPr>
        <w:ind w:left="1020" w:hanging="360"/>
      </w:pPr>
    </w:lvl>
    <w:lvl w:ilvl="8" w:tplc="3E5E30EC">
      <w:start w:val="1"/>
      <w:numFmt w:val="decimal"/>
      <w:lvlText w:val="%9."/>
      <w:lvlJc w:val="left"/>
      <w:pPr>
        <w:ind w:left="1020" w:hanging="360"/>
      </w:pPr>
    </w:lvl>
  </w:abstractNum>
  <w:abstractNum w:abstractNumId="5" w15:restartNumberingAfterBreak="0">
    <w:nsid w:val="79521018"/>
    <w:multiLevelType w:val="hybridMultilevel"/>
    <w:tmpl w:val="1362D622"/>
    <w:lvl w:ilvl="0" w:tplc="95E85E14">
      <w:start w:val="1"/>
      <w:numFmt w:val="decimal"/>
      <w:lvlText w:val="%1."/>
      <w:lvlJc w:val="left"/>
      <w:pPr>
        <w:ind w:left="1020" w:hanging="360"/>
      </w:pPr>
    </w:lvl>
    <w:lvl w:ilvl="1" w:tplc="9128215E">
      <w:start w:val="1"/>
      <w:numFmt w:val="decimal"/>
      <w:lvlText w:val="%2."/>
      <w:lvlJc w:val="left"/>
      <w:pPr>
        <w:ind w:left="1020" w:hanging="360"/>
      </w:pPr>
    </w:lvl>
    <w:lvl w:ilvl="2" w:tplc="7576AEBA">
      <w:start w:val="1"/>
      <w:numFmt w:val="decimal"/>
      <w:lvlText w:val="%3."/>
      <w:lvlJc w:val="left"/>
      <w:pPr>
        <w:ind w:left="1020" w:hanging="360"/>
      </w:pPr>
    </w:lvl>
    <w:lvl w:ilvl="3" w:tplc="A73C33F4">
      <w:start w:val="1"/>
      <w:numFmt w:val="decimal"/>
      <w:lvlText w:val="%4."/>
      <w:lvlJc w:val="left"/>
      <w:pPr>
        <w:ind w:left="1020" w:hanging="360"/>
      </w:pPr>
    </w:lvl>
    <w:lvl w:ilvl="4" w:tplc="6D26A6E6">
      <w:start w:val="1"/>
      <w:numFmt w:val="decimal"/>
      <w:lvlText w:val="%5."/>
      <w:lvlJc w:val="left"/>
      <w:pPr>
        <w:ind w:left="1020" w:hanging="360"/>
      </w:pPr>
    </w:lvl>
    <w:lvl w:ilvl="5" w:tplc="65ACF770">
      <w:start w:val="1"/>
      <w:numFmt w:val="decimal"/>
      <w:lvlText w:val="%6."/>
      <w:lvlJc w:val="left"/>
      <w:pPr>
        <w:ind w:left="1020" w:hanging="360"/>
      </w:pPr>
    </w:lvl>
    <w:lvl w:ilvl="6" w:tplc="0BE00E04">
      <w:start w:val="1"/>
      <w:numFmt w:val="decimal"/>
      <w:lvlText w:val="%7."/>
      <w:lvlJc w:val="left"/>
      <w:pPr>
        <w:ind w:left="1020" w:hanging="360"/>
      </w:pPr>
    </w:lvl>
    <w:lvl w:ilvl="7" w:tplc="134ED886">
      <w:start w:val="1"/>
      <w:numFmt w:val="decimal"/>
      <w:lvlText w:val="%8."/>
      <w:lvlJc w:val="left"/>
      <w:pPr>
        <w:ind w:left="1020" w:hanging="360"/>
      </w:pPr>
    </w:lvl>
    <w:lvl w:ilvl="8" w:tplc="14160708">
      <w:start w:val="1"/>
      <w:numFmt w:val="decimal"/>
      <w:lvlText w:val="%9."/>
      <w:lvlJc w:val="left"/>
      <w:pPr>
        <w:ind w:left="1020" w:hanging="360"/>
      </w:pPr>
    </w:lvl>
  </w:abstractNum>
  <w:abstractNum w:abstractNumId="6" w15:restartNumberingAfterBreak="0">
    <w:nsid w:val="7EFF56E0"/>
    <w:multiLevelType w:val="hybridMultilevel"/>
    <w:tmpl w:val="17601D88"/>
    <w:lvl w:ilvl="0" w:tplc="60040EB0">
      <w:start w:val="1"/>
      <w:numFmt w:val="decimal"/>
      <w:lvlText w:val="%1."/>
      <w:lvlJc w:val="left"/>
      <w:pPr>
        <w:ind w:left="1020" w:hanging="360"/>
      </w:pPr>
    </w:lvl>
    <w:lvl w:ilvl="1" w:tplc="DA965556">
      <w:start w:val="1"/>
      <w:numFmt w:val="decimal"/>
      <w:lvlText w:val="%2."/>
      <w:lvlJc w:val="left"/>
      <w:pPr>
        <w:ind w:left="1020" w:hanging="360"/>
      </w:pPr>
    </w:lvl>
    <w:lvl w:ilvl="2" w:tplc="4B02203C">
      <w:start w:val="1"/>
      <w:numFmt w:val="decimal"/>
      <w:lvlText w:val="%3."/>
      <w:lvlJc w:val="left"/>
      <w:pPr>
        <w:ind w:left="1020" w:hanging="360"/>
      </w:pPr>
    </w:lvl>
    <w:lvl w:ilvl="3" w:tplc="00F876F2">
      <w:start w:val="1"/>
      <w:numFmt w:val="decimal"/>
      <w:lvlText w:val="%4."/>
      <w:lvlJc w:val="left"/>
      <w:pPr>
        <w:ind w:left="1020" w:hanging="360"/>
      </w:pPr>
    </w:lvl>
    <w:lvl w:ilvl="4" w:tplc="84D2E604">
      <w:start w:val="1"/>
      <w:numFmt w:val="decimal"/>
      <w:lvlText w:val="%5."/>
      <w:lvlJc w:val="left"/>
      <w:pPr>
        <w:ind w:left="1020" w:hanging="360"/>
      </w:pPr>
    </w:lvl>
    <w:lvl w:ilvl="5" w:tplc="AE581546">
      <w:start w:val="1"/>
      <w:numFmt w:val="decimal"/>
      <w:lvlText w:val="%6."/>
      <w:lvlJc w:val="left"/>
      <w:pPr>
        <w:ind w:left="1020" w:hanging="360"/>
      </w:pPr>
    </w:lvl>
    <w:lvl w:ilvl="6" w:tplc="A0CE9918">
      <w:start w:val="1"/>
      <w:numFmt w:val="decimal"/>
      <w:lvlText w:val="%7."/>
      <w:lvlJc w:val="left"/>
      <w:pPr>
        <w:ind w:left="1020" w:hanging="360"/>
      </w:pPr>
    </w:lvl>
    <w:lvl w:ilvl="7" w:tplc="DDFA8438">
      <w:start w:val="1"/>
      <w:numFmt w:val="decimal"/>
      <w:lvlText w:val="%8."/>
      <w:lvlJc w:val="left"/>
      <w:pPr>
        <w:ind w:left="1020" w:hanging="360"/>
      </w:pPr>
    </w:lvl>
    <w:lvl w:ilvl="8" w:tplc="BE5099A4">
      <w:start w:val="1"/>
      <w:numFmt w:val="decimal"/>
      <w:lvlText w:val="%9."/>
      <w:lvlJc w:val="left"/>
      <w:pPr>
        <w:ind w:left="1020" w:hanging="360"/>
      </w:pPr>
    </w:lvl>
  </w:abstractNum>
  <w:num w:numId="1" w16cid:durableId="1860121006">
    <w:abstractNumId w:val="3"/>
  </w:num>
  <w:num w:numId="2" w16cid:durableId="2003583842">
    <w:abstractNumId w:val="2"/>
  </w:num>
  <w:num w:numId="3" w16cid:durableId="719863640">
    <w:abstractNumId w:val="4"/>
  </w:num>
  <w:num w:numId="4" w16cid:durableId="281503773">
    <w:abstractNumId w:val="5"/>
  </w:num>
  <w:num w:numId="5" w16cid:durableId="464199512">
    <w:abstractNumId w:val="0"/>
  </w:num>
  <w:num w:numId="6" w16cid:durableId="1289240446">
    <w:abstractNumId w:val="6"/>
  </w:num>
  <w:num w:numId="7" w16cid:durableId="925847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UwNzU2MjYzN7WwNDZQ0lEKTi0uzszPAykwNK0FAGVl8ZQtAAAA"/>
  </w:docVars>
  <w:rsids>
    <w:rsidRoot w:val="006379B4"/>
    <w:rsid w:val="000004E3"/>
    <w:rsid w:val="000009CA"/>
    <w:rsid w:val="00001135"/>
    <w:rsid w:val="0000471C"/>
    <w:rsid w:val="00005BEC"/>
    <w:rsid w:val="00010C74"/>
    <w:rsid w:val="00016046"/>
    <w:rsid w:val="00016C45"/>
    <w:rsid w:val="0001730A"/>
    <w:rsid w:val="00031105"/>
    <w:rsid w:val="000313EB"/>
    <w:rsid w:val="00035074"/>
    <w:rsid w:val="00040BE7"/>
    <w:rsid w:val="00042613"/>
    <w:rsid w:val="000472F8"/>
    <w:rsid w:val="0005095F"/>
    <w:rsid w:val="00053417"/>
    <w:rsid w:val="00053C4D"/>
    <w:rsid w:val="000621F5"/>
    <w:rsid w:val="000708AE"/>
    <w:rsid w:val="00076097"/>
    <w:rsid w:val="000A0FC3"/>
    <w:rsid w:val="000A1A32"/>
    <w:rsid w:val="000B09A7"/>
    <w:rsid w:val="000B348F"/>
    <w:rsid w:val="000C31DB"/>
    <w:rsid w:val="000C4750"/>
    <w:rsid w:val="000C5597"/>
    <w:rsid w:val="000C6E2E"/>
    <w:rsid w:val="000D22AB"/>
    <w:rsid w:val="000D61F7"/>
    <w:rsid w:val="000D6C71"/>
    <w:rsid w:val="000E4887"/>
    <w:rsid w:val="000F3619"/>
    <w:rsid w:val="000F6503"/>
    <w:rsid w:val="000F7DA0"/>
    <w:rsid w:val="001207DF"/>
    <w:rsid w:val="001323D8"/>
    <w:rsid w:val="00133AB6"/>
    <w:rsid w:val="00142252"/>
    <w:rsid w:val="001422C8"/>
    <w:rsid w:val="00144AE3"/>
    <w:rsid w:val="00144BE9"/>
    <w:rsid w:val="00145476"/>
    <w:rsid w:val="001460A8"/>
    <w:rsid w:val="001476E5"/>
    <w:rsid w:val="00154D7B"/>
    <w:rsid w:val="00173A92"/>
    <w:rsid w:val="00175917"/>
    <w:rsid w:val="00182F80"/>
    <w:rsid w:val="00190FEE"/>
    <w:rsid w:val="001B3545"/>
    <w:rsid w:val="001B573D"/>
    <w:rsid w:val="001C3F2A"/>
    <w:rsid w:val="001E10EE"/>
    <w:rsid w:val="001E19D0"/>
    <w:rsid w:val="00204363"/>
    <w:rsid w:val="00214116"/>
    <w:rsid w:val="0022615D"/>
    <w:rsid w:val="002464DA"/>
    <w:rsid w:val="00254B8F"/>
    <w:rsid w:val="00264199"/>
    <w:rsid w:val="002674C2"/>
    <w:rsid w:val="00273BF2"/>
    <w:rsid w:val="002A495C"/>
    <w:rsid w:val="002B3237"/>
    <w:rsid w:val="002C610B"/>
    <w:rsid w:val="002D148C"/>
    <w:rsid w:val="002D2C74"/>
    <w:rsid w:val="002D4616"/>
    <w:rsid w:val="002D5F73"/>
    <w:rsid w:val="002D62A5"/>
    <w:rsid w:val="002D62C4"/>
    <w:rsid w:val="002D6824"/>
    <w:rsid w:val="002D790F"/>
    <w:rsid w:val="002F28E5"/>
    <w:rsid w:val="002F7308"/>
    <w:rsid w:val="00305080"/>
    <w:rsid w:val="003108D4"/>
    <w:rsid w:val="00330080"/>
    <w:rsid w:val="00330B39"/>
    <w:rsid w:val="003326FE"/>
    <w:rsid w:val="00334B99"/>
    <w:rsid w:val="00335192"/>
    <w:rsid w:val="00347DBF"/>
    <w:rsid w:val="00350AA8"/>
    <w:rsid w:val="00351725"/>
    <w:rsid w:val="00354A41"/>
    <w:rsid w:val="00354D1D"/>
    <w:rsid w:val="00355960"/>
    <w:rsid w:val="0035773C"/>
    <w:rsid w:val="00361776"/>
    <w:rsid w:val="003765CD"/>
    <w:rsid w:val="00376962"/>
    <w:rsid w:val="003773BB"/>
    <w:rsid w:val="0038499A"/>
    <w:rsid w:val="00387601"/>
    <w:rsid w:val="00392D0A"/>
    <w:rsid w:val="003961F8"/>
    <w:rsid w:val="003A1083"/>
    <w:rsid w:val="003B032E"/>
    <w:rsid w:val="003C64F1"/>
    <w:rsid w:val="003D3E8B"/>
    <w:rsid w:val="003D4600"/>
    <w:rsid w:val="003D6AC1"/>
    <w:rsid w:val="003E3A31"/>
    <w:rsid w:val="003E4E54"/>
    <w:rsid w:val="003F25F9"/>
    <w:rsid w:val="003F3A5B"/>
    <w:rsid w:val="003F7341"/>
    <w:rsid w:val="003F7C05"/>
    <w:rsid w:val="00400A8F"/>
    <w:rsid w:val="00401F79"/>
    <w:rsid w:val="004107F3"/>
    <w:rsid w:val="0041690A"/>
    <w:rsid w:val="004250AD"/>
    <w:rsid w:val="00425283"/>
    <w:rsid w:val="0042624B"/>
    <w:rsid w:val="004264A7"/>
    <w:rsid w:val="00427ACD"/>
    <w:rsid w:val="0044383E"/>
    <w:rsid w:val="004478E7"/>
    <w:rsid w:val="0046608F"/>
    <w:rsid w:val="00466773"/>
    <w:rsid w:val="00474582"/>
    <w:rsid w:val="004900CE"/>
    <w:rsid w:val="0049181B"/>
    <w:rsid w:val="004929BA"/>
    <w:rsid w:val="0049673F"/>
    <w:rsid w:val="004B11D0"/>
    <w:rsid w:val="004B31BC"/>
    <w:rsid w:val="004C3CAA"/>
    <w:rsid w:val="004C7AC1"/>
    <w:rsid w:val="004D2E5D"/>
    <w:rsid w:val="004E508F"/>
    <w:rsid w:val="004F197C"/>
    <w:rsid w:val="004F2E55"/>
    <w:rsid w:val="004F4CAC"/>
    <w:rsid w:val="00520CD1"/>
    <w:rsid w:val="00520F87"/>
    <w:rsid w:val="005239FF"/>
    <w:rsid w:val="00525C44"/>
    <w:rsid w:val="00544A9B"/>
    <w:rsid w:val="00547E57"/>
    <w:rsid w:val="00552429"/>
    <w:rsid w:val="00555568"/>
    <w:rsid w:val="005565CD"/>
    <w:rsid w:val="005571FA"/>
    <w:rsid w:val="0055754D"/>
    <w:rsid w:val="00561AE5"/>
    <w:rsid w:val="00563F38"/>
    <w:rsid w:val="00582569"/>
    <w:rsid w:val="00582AEC"/>
    <w:rsid w:val="0058751B"/>
    <w:rsid w:val="00596249"/>
    <w:rsid w:val="005A090C"/>
    <w:rsid w:val="005A5DD6"/>
    <w:rsid w:val="005C22D4"/>
    <w:rsid w:val="005E0901"/>
    <w:rsid w:val="005E4E79"/>
    <w:rsid w:val="005E5D21"/>
    <w:rsid w:val="005F1739"/>
    <w:rsid w:val="005F524A"/>
    <w:rsid w:val="00607F19"/>
    <w:rsid w:val="00610332"/>
    <w:rsid w:val="006124A7"/>
    <w:rsid w:val="00613E0D"/>
    <w:rsid w:val="006379B4"/>
    <w:rsid w:val="00640860"/>
    <w:rsid w:val="00652082"/>
    <w:rsid w:val="0066027C"/>
    <w:rsid w:val="006627E8"/>
    <w:rsid w:val="00676684"/>
    <w:rsid w:val="00696646"/>
    <w:rsid w:val="006A1248"/>
    <w:rsid w:val="006A1821"/>
    <w:rsid w:val="006A52BB"/>
    <w:rsid w:val="006B08D1"/>
    <w:rsid w:val="006C3774"/>
    <w:rsid w:val="006C6B15"/>
    <w:rsid w:val="006E0EF3"/>
    <w:rsid w:val="006E4ACA"/>
    <w:rsid w:val="006F09B4"/>
    <w:rsid w:val="006F3126"/>
    <w:rsid w:val="007077E6"/>
    <w:rsid w:val="00715477"/>
    <w:rsid w:val="00723D80"/>
    <w:rsid w:val="00724E79"/>
    <w:rsid w:val="00734A2D"/>
    <w:rsid w:val="00746F67"/>
    <w:rsid w:val="00747169"/>
    <w:rsid w:val="00747885"/>
    <w:rsid w:val="007512F5"/>
    <w:rsid w:val="00765D20"/>
    <w:rsid w:val="00772658"/>
    <w:rsid w:val="00784532"/>
    <w:rsid w:val="0078716D"/>
    <w:rsid w:val="007908CA"/>
    <w:rsid w:val="00791141"/>
    <w:rsid w:val="007C4ECA"/>
    <w:rsid w:val="007C6A36"/>
    <w:rsid w:val="007F74D3"/>
    <w:rsid w:val="008015DA"/>
    <w:rsid w:val="00804627"/>
    <w:rsid w:val="00807D14"/>
    <w:rsid w:val="00810929"/>
    <w:rsid w:val="00815A0B"/>
    <w:rsid w:val="00822714"/>
    <w:rsid w:val="00833395"/>
    <w:rsid w:val="008341D3"/>
    <w:rsid w:val="00836C82"/>
    <w:rsid w:val="00837EFB"/>
    <w:rsid w:val="008611DE"/>
    <w:rsid w:val="00861327"/>
    <w:rsid w:val="00861C69"/>
    <w:rsid w:val="00870CFE"/>
    <w:rsid w:val="00873D12"/>
    <w:rsid w:val="008750EC"/>
    <w:rsid w:val="008778CC"/>
    <w:rsid w:val="00882944"/>
    <w:rsid w:val="008870C1"/>
    <w:rsid w:val="008A3910"/>
    <w:rsid w:val="008A45EF"/>
    <w:rsid w:val="008B1FA5"/>
    <w:rsid w:val="008B62F3"/>
    <w:rsid w:val="008D4AC8"/>
    <w:rsid w:val="008E0870"/>
    <w:rsid w:val="0090097C"/>
    <w:rsid w:val="009136EF"/>
    <w:rsid w:val="00914BB3"/>
    <w:rsid w:val="00914E36"/>
    <w:rsid w:val="00917620"/>
    <w:rsid w:val="00922B7E"/>
    <w:rsid w:val="00931938"/>
    <w:rsid w:val="00942CB2"/>
    <w:rsid w:val="0094574C"/>
    <w:rsid w:val="00946C02"/>
    <w:rsid w:val="00950E1D"/>
    <w:rsid w:val="00954AE3"/>
    <w:rsid w:val="00964815"/>
    <w:rsid w:val="00976856"/>
    <w:rsid w:val="00987A88"/>
    <w:rsid w:val="009903BD"/>
    <w:rsid w:val="0099712E"/>
    <w:rsid w:val="009A26B3"/>
    <w:rsid w:val="009C10A5"/>
    <w:rsid w:val="009D2A09"/>
    <w:rsid w:val="009D5574"/>
    <w:rsid w:val="009F62D8"/>
    <w:rsid w:val="009F7801"/>
    <w:rsid w:val="00A00CAC"/>
    <w:rsid w:val="00A02ABC"/>
    <w:rsid w:val="00A04B11"/>
    <w:rsid w:val="00A11371"/>
    <w:rsid w:val="00A13104"/>
    <w:rsid w:val="00A1364F"/>
    <w:rsid w:val="00A13AAA"/>
    <w:rsid w:val="00A41884"/>
    <w:rsid w:val="00A63A0C"/>
    <w:rsid w:val="00A7235A"/>
    <w:rsid w:val="00A737A7"/>
    <w:rsid w:val="00A76DAE"/>
    <w:rsid w:val="00A86781"/>
    <w:rsid w:val="00A915A5"/>
    <w:rsid w:val="00AB408E"/>
    <w:rsid w:val="00AD1228"/>
    <w:rsid w:val="00AD60D4"/>
    <w:rsid w:val="00AE2253"/>
    <w:rsid w:val="00AE2E89"/>
    <w:rsid w:val="00AF72D9"/>
    <w:rsid w:val="00B01F29"/>
    <w:rsid w:val="00B061CC"/>
    <w:rsid w:val="00B207DB"/>
    <w:rsid w:val="00B252D2"/>
    <w:rsid w:val="00B34E30"/>
    <w:rsid w:val="00B51B8F"/>
    <w:rsid w:val="00B61E5B"/>
    <w:rsid w:val="00B830CD"/>
    <w:rsid w:val="00B85CBE"/>
    <w:rsid w:val="00B926FD"/>
    <w:rsid w:val="00BB143B"/>
    <w:rsid w:val="00BB18A4"/>
    <w:rsid w:val="00BB2A53"/>
    <w:rsid w:val="00BC7915"/>
    <w:rsid w:val="00BD1C45"/>
    <w:rsid w:val="00BD7F84"/>
    <w:rsid w:val="00BF4124"/>
    <w:rsid w:val="00C1770D"/>
    <w:rsid w:val="00C4610F"/>
    <w:rsid w:val="00C53221"/>
    <w:rsid w:val="00C6335E"/>
    <w:rsid w:val="00C97356"/>
    <w:rsid w:val="00CB263A"/>
    <w:rsid w:val="00CB584E"/>
    <w:rsid w:val="00CC19B9"/>
    <w:rsid w:val="00CC52B9"/>
    <w:rsid w:val="00CD4DCA"/>
    <w:rsid w:val="00CE00CE"/>
    <w:rsid w:val="00CE4EE1"/>
    <w:rsid w:val="00CE70D0"/>
    <w:rsid w:val="00CF3EE0"/>
    <w:rsid w:val="00CF5C94"/>
    <w:rsid w:val="00D01003"/>
    <w:rsid w:val="00D0317B"/>
    <w:rsid w:val="00D13955"/>
    <w:rsid w:val="00D160F4"/>
    <w:rsid w:val="00D248E0"/>
    <w:rsid w:val="00D34E2A"/>
    <w:rsid w:val="00D53C60"/>
    <w:rsid w:val="00D550BE"/>
    <w:rsid w:val="00D55A45"/>
    <w:rsid w:val="00D71145"/>
    <w:rsid w:val="00D72E98"/>
    <w:rsid w:val="00D935C2"/>
    <w:rsid w:val="00DA2942"/>
    <w:rsid w:val="00DB148B"/>
    <w:rsid w:val="00DB4974"/>
    <w:rsid w:val="00DC5BAF"/>
    <w:rsid w:val="00DC600A"/>
    <w:rsid w:val="00DF0E43"/>
    <w:rsid w:val="00DF5C45"/>
    <w:rsid w:val="00E079F7"/>
    <w:rsid w:val="00E07A9E"/>
    <w:rsid w:val="00E14A72"/>
    <w:rsid w:val="00E16879"/>
    <w:rsid w:val="00E221D7"/>
    <w:rsid w:val="00E2329C"/>
    <w:rsid w:val="00E26696"/>
    <w:rsid w:val="00E26EAB"/>
    <w:rsid w:val="00E27894"/>
    <w:rsid w:val="00E313BC"/>
    <w:rsid w:val="00E34E9D"/>
    <w:rsid w:val="00E37534"/>
    <w:rsid w:val="00E4180A"/>
    <w:rsid w:val="00E51AD5"/>
    <w:rsid w:val="00E52DCB"/>
    <w:rsid w:val="00E569EF"/>
    <w:rsid w:val="00E60F0A"/>
    <w:rsid w:val="00E663DD"/>
    <w:rsid w:val="00E676A9"/>
    <w:rsid w:val="00E7080C"/>
    <w:rsid w:val="00E80216"/>
    <w:rsid w:val="00E85C32"/>
    <w:rsid w:val="00E875D4"/>
    <w:rsid w:val="00E921E1"/>
    <w:rsid w:val="00E93758"/>
    <w:rsid w:val="00E95FC7"/>
    <w:rsid w:val="00EA4501"/>
    <w:rsid w:val="00EA4FC2"/>
    <w:rsid w:val="00EB7120"/>
    <w:rsid w:val="00EC1009"/>
    <w:rsid w:val="00EC4F90"/>
    <w:rsid w:val="00EC55C1"/>
    <w:rsid w:val="00EE236B"/>
    <w:rsid w:val="00F00702"/>
    <w:rsid w:val="00F04383"/>
    <w:rsid w:val="00F11831"/>
    <w:rsid w:val="00F1539C"/>
    <w:rsid w:val="00F153BB"/>
    <w:rsid w:val="00F25D92"/>
    <w:rsid w:val="00F26AE0"/>
    <w:rsid w:val="00F3006A"/>
    <w:rsid w:val="00F32EDF"/>
    <w:rsid w:val="00F400F2"/>
    <w:rsid w:val="00F433E2"/>
    <w:rsid w:val="00F44F81"/>
    <w:rsid w:val="00F51310"/>
    <w:rsid w:val="00F51D75"/>
    <w:rsid w:val="00F66C52"/>
    <w:rsid w:val="00F711D7"/>
    <w:rsid w:val="00F755FA"/>
    <w:rsid w:val="00F91560"/>
    <w:rsid w:val="00F91E59"/>
    <w:rsid w:val="00F9377A"/>
    <w:rsid w:val="00F95163"/>
    <w:rsid w:val="00F979ED"/>
    <w:rsid w:val="00FA6DF1"/>
    <w:rsid w:val="00FB46D1"/>
    <w:rsid w:val="00FC5284"/>
    <w:rsid w:val="00FD76AF"/>
    <w:rsid w:val="00FE0AF3"/>
    <w:rsid w:val="00FE40F6"/>
    <w:rsid w:val="00FF38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C1B0"/>
  <w15:chartTrackingRefBased/>
  <w15:docId w15:val="{2B543DEB-7C43-8649-8710-B28BB0A8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2B9"/>
  </w:style>
  <w:style w:type="paragraph" w:styleId="Heading1">
    <w:name w:val="heading 1"/>
    <w:basedOn w:val="Normal"/>
    <w:next w:val="Normal"/>
    <w:link w:val="Heading1Char"/>
    <w:uiPriority w:val="9"/>
    <w:qFormat/>
    <w:rsid w:val="00637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9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9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9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9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9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9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9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9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9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9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9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9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9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9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9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9B4"/>
    <w:rPr>
      <w:rFonts w:eastAsiaTheme="majorEastAsia" w:cstheme="majorBidi"/>
      <w:color w:val="272727" w:themeColor="text1" w:themeTint="D8"/>
    </w:rPr>
  </w:style>
  <w:style w:type="paragraph" w:styleId="Title">
    <w:name w:val="Title"/>
    <w:basedOn w:val="Normal"/>
    <w:next w:val="Normal"/>
    <w:link w:val="TitleChar"/>
    <w:uiPriority w:val="10"/>
    <w:qFormat/>
    <w:rsid w:val="006379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9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9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9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79B4"/>
    <w:rPr>
      <w:i/>
      <w:iCs/>
      <w:color w:val="404040" w:themeColor="text1" w:themeTint="BF"/>
    </w:rPr>
  </w:style>
  <w:style w:type="paragraph" w:styleId="ListParagraph">
    <w:name w:val="List Paragraph"/>
    <w:basedOn w:val="Normal"/>
    <w:uiPriority w:val="34"/>
    <w:qFormat/>
    <w:rsid w:val="006379B4"/>
    <w:pPr>
      <w:ind w:left="720"/>
      <w:contextualSpacing/>
    </w:pPr>
  </w:style>
  <w:style w:type="character" w:styleId="IntenseEmphasis">
    <w:name w:val="Intense Emphasis"/>
    <w:basedOn w:val="DefaultParagraphFont"/>
    <w:uiPriority w:val="21"/>
    <w:qFormat/>
    <w:rsid w:val="006379B4"/>
    <w:rPr>
      <w:i/>
      <w:iCs/>
      <w:color w:val="0F4761" w:themeColor="accent1" w:themeShade="BF"/>
    </w:rPr>
  </w:style>
  <w:style w:type="paragraph" w:styleId="IntenseQuote">
    <w:name w:val="Intense Quote"/>
    <w:basedOn w:val="Normal"/>
    <w:next w:val="Normal"/>
    <w:link w:val="IntenseQuoteChar"/>
    <w:uiPriority w:val="30"/>
    <w:qFormat/>
    <w:rsid w:val="00637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9B4"/>
    <w:rPr>
      <w:i/>
      <w:iCs/>
      <w:color w:val="0F4761" w:themeColor="accent1" w:themeShade="BF"/>
    </w:rPr>
  </w:style>
  <w:style w:type="character" w:styleId="IntenseReference">
    <w:name w:val="Intense Reference"/>
    <w:basedOn w:val="DefaultParagraphFont"/>
    <w:uiPriority w:val="32"/>
    <w:qFormat/>
    <w:rsid w:val="006379B4"/>
    <w:rPr>
      <w:b/>
      <w:bCs/>
      <w:smallCaps/>
      <w:color w:val="0F4761" w:themeColor="accent1" w:themeShade="BF"/>
      <w:spacing w:val="5"/>
    </w:rPr>
  </w:style>
  <w:style w:type="character" w:styleId="LineNumber">
    <w:name w:val="line number"/>
    <w:basedOn w:val="DefaultParagraphFont"/>
    <w:uiPriority w:val="99"/>
    <w:unhideWhenUsed/>
    <w:rsid w:val="00CC52B9"/>
    <w:rPr>
      <w:rFonts w:ascii="Times New Roman" w:hAnsi="Times New Roman"/>
      <w:sz w:val="24"/>
    </w:rPr>
  </w:style>
  <w:style w:type="character" w:styleId="CommentReference">
    <w:name w:val="annotation reference"/>
    <w:basedOn w:val="DefaultParagraphFont"/>
    <w:uiPriority w:val="99"/>
    <w:semiHidden/>
    <w:unhideWhenUsed/>
    <w:rsid w:val="00A76DAE"/>
    <w:rPr>
      <w:sz w:val="16"/>
      <w:szCs w:val="16"/>
    </w:rPr>
  </w:style>
  <w:style w:type="paragraph" w:styleId="CommentText">
    <w:name w:val="annotation text"/>
    <w:basedOn w:val="Normal"/>
    <w:link w:val="CommentTextChar"/>
    <w:uiPriority w:val="99"/>
    <w:unhideWhenUsed/>
    <w:rsid w:val="00A76DAE"/>
    <w:rPr>
      <w:sz w:val="20"/>
      <w:szCs w:val="20"/>
    </w:rPr>
  </w:style>
  <w:style w:type="character" w:customStyle="1" w:styleId="CommentTextChar">
    <w:name w:val="Comment Text Char"/>
    <w:basedOn w:val="DefaultParagraphFont"/>
    <w:link w:val="CommentText"/>
    <w:uiPriority w:val="99"/>
    <w:rsid w:val="00A76DAE"/>
    <w:rPr>
      <w:sz w:val="20"/>
      <w:szCs w:val="20"/>
    </w:rPr>
  </w:style>
  <w:style w:type="paragraph" w:styleId="CommentSubject">
    <w:name w:val="annotation subject"/>
    <w:basedOn w:val="CommentText"/>
    <w:next w:val="CommentText"/>
    <w:link w:val="CommentSubjectChar"/>
    <w:uiPriority w:val="99"/>
    <w:semiHidden/>
    <w:unhideWhenUsed/>
    <w:rsid w:val="00A76DAE"/>
    <w:rPr>
      <w:b/>
      <w:bCs/>
    </w:rPr>
  </w:style>
  <w:style w:type="character" w:customStyle="1" w:styleId="CommentSubjectChar">
    <w:name w:val="Comment Subject Char"/>
    <w:basedOn w:val="CommentTextChar"/>
    <w:link w:val="CommentSubject"/>
    <w:uiPriority w:val="99"/>
    <w:semiHidden/>
    <w:rsid w:val="00A76DAE"/>
    <w:rPr>
      <w:b/>
      <w:bCs/>
      <w:sz w:val="20"/>
      <w:szCs w:val="20"/>
    </w:rPr>
  </w:style>
  <w:style w:type="paragraph" w:styleId="Revision">
    <w:name w:val="Revision"/>
    <w:hidden/>
    <w:uiPriority w:val="99"/>
    <w:semiHidden/>
    <w:rsid w:val="00A02ABC"/>
  </w:style>
  <w:style w:type="paragraph" w:styleId="Header">
    <w:name w:val="header"/>
    <w:basedOn w:val="Normal"/>
    <w:link w:val="HeaderChar"/>
    <w:uiPriority w:val="99"/>
    <w:unhideWhenUsed/>
    <w:rsid w:val="00F95163"/>
    <w:pPr>
      <w:tabs>
        <w:tab w:val="center" w:pos="4680"/>
        <w:tab w:val="right" w:pos="9360"/>
      </w:tabs>
    </w:pPr>
  </w:style>
  <w:style w:type="character" w:customStyle="1" w:styleId="HeaderChar">
    <w:name w:val="Header Char"/>
    <w:basedOn w:val="DefaultParagraphFont"/>
    <w:link w:val="Header"/>
    <w:uiPriority w:val="99"/>
    <w:rsid w:val="00F95163"/>
  </w:style>
  <w:style w:type="paragraph" w:styleId="Footer">
    <w:name w:val="footer"/>
    <w:basedOn w:val="Normal"/>
    <w:link w:val="FooterChar"/>
    <w:uiPriority w:val="99"/>
    <w:unhideWhenUsed/>
    <w:rsid w:val="00F95163"/>
    <w:pPr>
      <w:tabs>
        <w:tab w:val="center" w:pos="4680"/>
        <w:tab w:val="right" w:pos="9360"/>
      </w:tabs>
    </w:pPr>
  </w:style>
  <w:style w:type="character" w:customStyle="1" w:styleId="FooterChar">
    <w:name w:val="Footer Char"/>
    <w:basedOn w:val="DefaultParagraphFont"/>
    <w:link w:val="Footer"/>
    <w:uiPriority w:val="99"/>
    <w:rsid w:val="00F95163"/>
  </w:style>
  <w:style w:type="paragraph" w:styleId="FootnoteText">
    <w:name w:val="footnote text"/>
    <w:basedOn w:val="Normal"/>
    <w:link w:val="FootnoteTextChar"/>
    <w:uiPriority w:val="99"/>
    <w:semiHidden/>
    <w:unhideWhenUsed/>
    <w:rsid w:val="00E079F7"/>
    <w:rPr>
      <w:sz w:val="20"/>
      <w:szCs w:val="20"/>
    </w:rPr>
  </w:style>
  <w:style w:type="character" w:customStyle="1" w:styleId="FootnoteTextChar">
    <w:name w:val="Footnote Text Char"/>
    <w:basedOn w:val="DefaultParagraphFont"/>
    <w:link w:val="FootnoteText"/>
    <w:uiPriority w:val="99"/>
    <w:semiHidden/>
    <w:rsid w:val="00E079F7"/>
    <w:rPr>
      <w:sz w:val="20"/>
      <w:szCs w:val="20"/>
    </w:rPr>
  </w:style>
  <w:style w:type="character" w:styleId="FootnoteReference">
    <w:name w:val="footnote reference"/>
    <w:basedOn w:val="DefaultParagraphFont"/>
    <w:uiPriority w:val="99"/>
    <w:semiHidden/>
    <w:unhideWhenUsed/>
    <w:rsid w:val="00E079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58B1D8-FE68-4DAA-8F1D-9480B7099A9F}">
  <ds:schemaRefs>
    <ds:schemaRef ds:uri="http://schemas.openxmlformats.org/officeDocument/2006/bibliography"/>
  </ds:schemaRefs>
</ds:datastoreItem>
</file>

<file path=customXml/itemProps2.xml><?xml version="1.0" encoding="utf-8"?>
<ds:datastoreItem xmlns:ds="http://schemas.openxmlformats.org/officeDocument/2006/customXml" ds:itemID="{9916AE73-A613-4FEB-8952-37C613252FE6}">
  <ds:schemaRefs>
    <ds:schemaRef ds:uri="http://schemas.microsoft.com/sharepoint/v3/contenttype/forms"/>
  </ds:schemaRefs>
</ds:datastoreItem>
</file>

<file path=customXml/itemProps3.xml><?xml version="1.0" encoding="utf-8"?>
<ds:datastoreItem xmlns:ds="http://schemas.openxmlformats.org/officeDocument/2006/customXml" ds:itemID="{F111C522-E3C2-4723-80A4-F82B2AE416F4}">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customXml/itemProps4.xml><?xml version="1.0" encoding="utf-8"?>
<ds:datastoreItem xmlns:ds="http://schemas.openxmlformats.org/officeDocument/2006/customXml" ds:itemID="{D1AEB07F-9E4A-49C3-A06E-91897DF3C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3618</Words>
  <Characters>20628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 Blaine (Council)</dc:creator>
  <cp:keywords/>
  <dc:description/>
  <cp:lastModifiedBy>Blaine Stum</cp:lastModifiedBy>
  <cp:revision>11</cp:revision>
  <cp:lastPrinted>2024-12-16T15:45:00Z</cp:lastPrinted>
  <dcterms:created xsi:type="dcterms:W3CDTF">2024-12-15T22:25:00Z</dcterms:created>
  <dcterms:modified xsi:type="dcterms:W3CDTF">2024-12-16T15:48:00Z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