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3905A" w14:textId="77777777" w:rsidR="005100B9" w:rsidRPr="007D4CEF" w:rsidRDefault="005100B9" w:rsidP="005100B9">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r w:rsidRPr="007D4CEF">
        <w:rPr>
          <w:rFonts w:ascii="Times New Roman" w:hAnsi="Times New Roman" w:cs="Times New Roman"/>
          <w:sz w:val="24"/>
          <w:szCs w:val="24"/>
          <w:u w:val="single"/>
        </w:rPr>
        <w:tab/>
      </w:r>
    </w:p>
    <w:p w14:paraId="4C45B66B" w14:textId="77777777" w:rsidR="005100B9" w:rsidRDefault="005100B9" w:rsidP="005100B9">
      <w:pPr>
        <w:spacing w:after="0"/>
        <w:jc w:val="right"/>
        <w:rPr>
          <w:rFonts w:ascii="Times New Roman" w:hAnsi="Times New Roman" w:cs="Times New Roman"/>
          <w:sz w:val="24"/>
          <w:szCs w:val="24"/>
        </w:rPr>
      </w:pPr>
      <w:r>
        <w:rPr>
          <w:rFonts w:ascii="Times New Roman" w:hAnsi="Times New Roman" w:cs="Times New Roman"/>
          <w:sz w:val="24"/>
          <w:szCs w:val="24"/>
        </w:rPr>
        <w:t>Chairman Phil Mendelson</w:t>
      </w:r>
    </w:p>
    <w:p w14:paraId="29740C07" w14:textId="77777777" w:rsidR="005100B9" w:rsidRDefault="005100B9" w:rsidP="005100B9">
      <w:pPr>
        <w:spacing w:after="0"/>
        <w:rPr>
          <w:rFonts w:ascii="Times New Roman" w:hAnsi="Times New Roman" w:cs="Times New Roman"/>
          <w:sz w:val="24"/>
          <w:szCs w:val="24"/>
        </w:rPr>
      </w:pPr>
    </w:p>
    <w:p w14:paraId="63FE2442" w14:textId="77777777" w:rsidR="005100B9" w:rsidRDefault="005100B9" w:rsidP="005100B9">
      <w:pPr>
        <w:spacing w:after="0"/>
        <w:rPr>
          <w:rFonts w:ascii="Times New Roman" w:hAnsi="Times New Roman" w:cs="Times New Roman"/>
          <w:sz w:val="24"/>
          <w:szCs w:val="24"/>
        </w:rPr>
      </w:pPr>
    </w:p>
    <w:p w14:paraId="27C1EF44" w14:textId="77777777" w:rsidR="005100B9" w:rsidRDefault="005100B9" w:rsidP="005100B9">
      <w:pPr>
        <w:spacing w:after="0"/>
        <w:rPr>
          <w:rFonts w:ascii="Times New Roman" w:hAnsi="Times New Roman" w:cs="Times New Roman"/>
          <w:sz w:val="24"/>
          <w:szCs w:val="24"/>
        </w:rPr>
      </w:pPr>
    </w:p>
    <w:p w14:paraId="5604BDC6" w14:textId="77777777" w:rsidR="005100B9" w:rsidRDefault="005100B9" w:rsidP="005100B9">
      <w:pPr>
        <w:spacing w:after="0"/>
        <w:rPr>
          <w:rFonts w:ascii="Times New Roman" w:hAnsi="Times New Roman" w:cs="Times New Roman"/>
          <w:sz w:val="24"/>
          <w:szCs w:val="24"/>
        </w:rPr>
      </w:pPr>
    </w:p>
    <w:p w14:paraId="0EF12601" w14:textId="77777777" w:rsidR="005100B9" w:rsidRDefault="005100B9" w:rsidP="005100B9">
      <w:pPr>
        <w:spacing w:after="0"/>
        <w:rPr>
          <w:rFonts w:ascii="Times New Roman" w:hAnsi="Times New Roman" w:cs="Times New Roman"/>
          <w:sz w:val="24"/>
          <w:szCs w:val="24"/>
        </w:rPr>
      </w:pPr>
    </w:p>
    <w:p w14:paraId="544BBC5E" w14:textId="7CC67BF5" w:rsidR="005100B9" w:rsidRDefault="005100B9" w:rsidP="005100B9">
      <w:pPr>
        <w:spacing w:after="0"/>
        <w:jc w:val="center"/>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sz w:val="24"/>
          <w:szCs w:val="24"/>
        </w:rPr>
        <w:t>BILL</w:t>
      </w:r>
    </w:p>
    <w:p w14:paraId="78865157" w14:textId="77777777" w:rsidR="005100B9" w:rsidRDefault="005100B9" w:rsidP="005100B9">
      <w:pPr>
        <w:spacing w:after="0"/>
        <w:jc w:val="center"/>
        <w:rPr>
          <w:rFonts w:ascii="Times New Roman" w:hAnsi="Times New Roman" w:cs="Times New Roman"/>
          <w:sz w:val="24"/>
          <w:szCs w:val="24"/>
        </w:rPr>
      </w:pPr>
    </w:p>
    <w:p w14:paraId="53EB65B9" w14:textId="77777777" w:rsidR="005100B9" w:rsidRPr="00A522FE" w:rsidRDefault="005100B9" w:rsidP="005100B9">
      <w:pPr>
        <w:spacing w:after="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p>
    <w:p w14:paraId="08AA5270" w14:textId="77777777" w:rsidR="005100B9" w:rsidRDefault="005100B9" w:rsidP="005100B9">
      <w:pPr>
        <w:spacing w:after="0"/>
        <w:jc w:val="center"/>
        <w:rPr>
          <w:rFonts w:ascii="Times New Roman" w:hAnsi="Times New Roman" w:cs="Times New Roman"/>
          <w:sz w:val="24"/>
          <w:szCs w:val="24"/>
        </w:rPr>
      </w:pPr>
    </w:p>
    <w:p w14:paraId="09293934" w14:textId="77777777" w:rsidR="005100B9" w:rsidRDefault="005100B9" w:rsidP="005100B9">
      <w:pPr>
        <w:spacing w:after="0"/>
        <w:jc w:val="center"/>
        <w:rPr>
          <w:rFonts w:ascii="Times New Roman" w:hAnsi="Times New Roman" w:cs="Times New Roman"/>
          <w:sz w:val="24"/>
          <w:szCs w:val="24"/>
        </w:rPr>
      </w:pPr>
      <w:r>
        <w:rPr>
          <w:rFonts w:ascii="Times New Roman" w:hAnsi="Times New Roman" w:cs="Times New Roman"/>
          <w:sz w:val="24"/>
          <w:szCs w:val="24"/>
        </w:rPr>
        <w:t>IN THE COUNCIL OF THE DISTRICT OF COLUMBIA</w:t>
      </w:r>
    </w:p>
    <w:p w14:paraId="0D84414E" w14:textId="77777777" w:rsidR="005100B9" w:rsidRDefault="005100B9" w:rsidP="005100B9">
      <w:pPr>
        <w:spacing w:after="0"/>
        <w:jc w:val="center"/>
        <w:rPr>
          <w:rFonts w:ascii="Times New Roman" w:hAnsi="Times New Roman" w:cs="Times New Roman"/>
          <w:sz w:val="24"/>
          <w:szCs w:val="24"/>
        </w:rPr>
      </w:pPr>
    </w:p>
    <w:p w14:paraId="25CA16C5" w14:textId="77777777" w:rsidR="005100B9" w:rsidRPr="00A522FE" w:rsidRDefault="005100B9" w:rsidP="005100B9">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u w:val="single"/>
        </w:rPr>
        <w:tab/>
      </w:r>
      <w:r w:rsidRPr="00A522FE">
        <w:rPr>
          <w:rFonts w:ascii="Times New Roman" w:hAnsi="Times New Roman" w:cs="Times New Roman"/>
          <w:sz w:val="24"/>
          <w:szCs w:val="24"/>
        </w:rPr>
        <w:tab/>
      </w:r>
    </w:p>
    <w:p w14:paraId="0832F6E1" w14:textId="77777777" w:rsidR="005100B9" w:rsidRDefault="005100B9" w:rsidP="005100B9">
      <w:pPr>
        <w:spacing w:after="0"/>
        <w:rPr>
          <w:rFonts w:ascii="Times New Roman" w:hAnsi="Times New Roman" w:cs="Times New Roman"/>
          <w:sz w:val="24"/>
          <w:szCs w:val="24"/>
        </w:rPr>
      </w:pPr>
    </w:p>
    <w:p w14:paraId="1EE35D97" w14:textId="70F1A8CB" w:rsidR="005100B9" w:rsidRDefault="005100B9" w:rsidP="005100B9">
      <w:pPr>
        <w:spacing w:after="0"/>
        <w:ind w:left="720" w:hanging="720"/>
        <w:rPr>
          <w:rFonts w:ascii="Times New Roman" w:hAnsi="Times New Roman" w:cs="Times New Roman"/>
          <w:sz w:val="24"/>
          <w:szCs w:val="24"/>
        </w:rPr>
      </w:pPr>
      <w:r w:rsidRPr="005100B9">
        <w:rPr>
          <w:rFonts w:ascii="Times New Roman" w:hAnsi="Times New Roman" w:cs="Times New Roman"/>
          <w:sz w:val="24"/>
          <w:szCs w:val="24"/>
        </w:rPr>
        <w:t>To amend, on an emergency basis</w:t>
      </w:r>
      <w:r>
        <w:rPr>
          <w:rFonts w:ascii="Times New Roman" w:hAnsi="Times New Roman" w:cs="Times New Roman"/>
          <w:sz w:val="24"/>
          <w:szCs w:val="24"/>
        </w:rPr>
        <w:t xml:space="preserve"> due to congressional review</w:t>
      </w:r>
      <w:r w:rsidRPr="005100B9">
        <w:rPr>
          <w:rFonts w:ascii="Times New Roman" w:hAnsi="Times New Roman" w:cs="Times New Roman"/>
          <w:sz w:val="24"/>
          <w:szCs w:val="24"/>
        </w:rPr>
        <w:t>, Chapter 39 of Title 28 of the District of Columbia Official Code to clarify that the District government is not a merchant under the District’s consumer protection law, except with respect to the application of that chapter’s landlord</w:t>
      </w:r>
      <w:r>
        <w:rPr>
          <w:rFonts w:ascii="Times New Roman" w:hAnsi="Times New Roman" w:cs="Times New Roman"/>
          <w:sz w:val="24"/>
          <w:szCs w:val="24"/>
        </w:rPr>
        <w:t>-</w:t>
      </w:r>
      <w:r w:rsidRPr="005100B9">
        <w:rPr>
          <w:rFonts w:ascii="Times New Roman" w:hAnsi="Times New Roman" w:cs="Times New Roman"/>
          <w:sz w:val="24"/>
          <w:szCs w:val="24"/>
        </w:rPr>
        <w:t xml:space="preserve">tenant relations provisions to the District of Columbia Housing Authority. </w:t>
      </w:r>
    </w:p>
    <w:p w14:paraId="7D94FF20" w14:textId="77777777" w:rsidR="005100B9" w:rsidRDefault="005100B9" w:rsidP="005100B9">
      <w:pPr>
        <w:spacing w:after="0"/>
        <w:rPr>
          <w:rFonts w:ascii="Times New Roman" w:hAnsi="Times New Roman" w:cs="Times New Roman"/>
          <w:sz w:val="24"/>
          <w:szCs w:val="24"/>
        </w:rPr>
      </w:pPr>
    </w:p>
    <w:p w14:paraId="3C384D42" w14:textId="580C7ABD"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BE IT ENACTED BY THE COUNCIL OF THE DISTRICT OF COLUMBIA, </w:t>
      </w:r>
      <w:proofErr w:type="gramStart"/>
      <w:r w:rsidRPr="005100B9">
        <w:rPr>
          <w:rFonts w:ascii="Times New Roman" w:hAnsi="Times New Roman" w:cs="Times New Roman"/>
          <w:sz w:val="24"/>
          <w:szCs w:val="24"/>
        </w:rPr>
        <w:t>That</w:t>
      </w:r>
      <w:proofErr w:type="gramEnd"/>
      <w:r w:rsidRPr="005100B9">
        <w:rPr>
          <w:rFonts w:ascii="Times New Roman" w:hAnsi="Times New Roman" w:cs="Times New Roman"/>
          <w:sz w:val="24"/>
          <w:szCs w:val="24"/>
        </w:rPr>
        <w:t xml:space="preserve"> this act may be cited as the “Consumer Protection Clarification</w:t>
      </w:r>
      <w:r>
        <w:rPr>
          <w:rFonts w:ascii="Times New Roman" w:hAnsi="Times New Roman" w:cs="Times New Roman"/>
          <w:sz w:val="24"/>
          <w:szCs w:val="24"/>
        </w:rPr>
        <w:t xml:space="preserve"> Congressional Review</w:t>
      </w:r>
      <w:r w:rsidRPr="005100B9">
        <w:rPr>
          <w:rFonts w:ascii="Times New Roman" w:hAnsi="Times New Roman" w:cs="Times New Roman"/>
          <w:sz w:val="24"/>
          <w:szCs w:val="24"/>
        </w:rPr>
        <w:t xml:space="preserve"> Emergency Amendment Act of </w:t>
      </w:r>
      <w:r>
        <w:rPr>
          <w:rFonts w:ascii="Times New Roman" w:hAnsi="Times New Roman" w:cs="Times New Roman"/>
          <w:sz w:val="24"/>
          <w:szCs w:val="24"/>
        </w:rPr>
        <w:t>2025</w:t>
      </w:r>
      <w:r w:rsidRPr="005100B9">
        <w:rPr>
          <w:rFonts w:ascii="Times New Roman" w:hAnsi="Times New Roman" w:cs="Times New Roman"/>
          <w:sz w:val="24"/>
          <w:szCs w:val="24"/>
        </w:rPr>
        <w:t xml:space="preserve">”.                             </w:t>
      </w:r>
    </w:p>
    <w:p w14:paraId="385CCBF8" w14:textId="71CD9846"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Sec. 2. Section 28-3901 of the District of Columbia Official Code is amended as follows: </w:t>
      </w:r>
    </w:p>
    <w:p w14:paraId="1F4ECA98" w14:textId="775799AE"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(a) Subsection (a)(3) is amended to read as follows: </w:t>
      </w:r>
    </w:p>
    <w:p w14:paraId="35279C2B" w14:textId="0BAF2FDD"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00B9">
        <w:rPr>
          <w:rFonts w:ascii="Times New Roman" w:hAnsi="Times New Roman" w:cs="Times New Roman"/>
          <w:sz w:val="24"/>
          <w:szCs w:val="24"/>
        </w:rPr>
        <w:t xml:space="preserve">“(3)(A) “merchant” means a person, whether organized or operating for profit or for a nonprofit purpose, who in the ordinary course of business does or would sell, lease (to), or transfer, either directly or indirectly, consumer goods or services, or a person who in the ordinary course of business does or would supply the goods or services which are or would be the subject matter of a trade practice. </w:t>
      </w:r>
    </w:p>
    <w:p w14:paraId="2A747377" w14:textId="5F88B7F6"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100B9">
        <w:rPr>
          <w:rFonts w:ascii="Times New Roman" w:hAnsi="Times New Roman" w:cs="Times New Roman"/>
          <w:sz w:val="24"/>
          <w:szCs w:val="24"/>
        </w:rPr>
        <w:t xml:space="preserve">“(B) Except as provided in subsection (e) of this section, “merchant” shall not include the District of Columbia, its agencies or instrumentalities, or any employee thereof acting within the scope of the employee’s official duties;”. </w:t>
      </w:r>
    </w:p>
    <w:p w14:paraId="1DB84B65" w14:textId="1B0639A0"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(b) Subsection (e) is amended to read as follows: </w:t>
      </w:r>
    </w:p>
    <w:p w14:paraId="738F5B8D" w14:textId="58DD801F"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“(e) Notwithstanding any other provision of this chapter, this chapter’s application to landlord-tenant relations shall include the District of Columbia Housing Authority’s activities as a landlord; provided, that this chapter shall not be construed to otherwise apply to the District of Columbia, its agencies or instrumentalities, or any employee thereof acting within the scope of the employee’s official duties.”. </w:t>
      </w:r>
    </w:p>
    <w:p w14:paraId="7F03ED4F" w14:textId="44890CAA"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Sec. 3. Applicability. </w:t>
      </w:r>
    </w:p>
    <w:p w14:paraId="1466757F" w14:textId="58B7A2B5"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(a) Section 2(a) shall apply as of June 12, 2007. </w:t>
      </w:r>
    </w:p>
    <w:p w14:paraId="1ED5C97F" w14:textId="17E9E880"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(b) Section 2(b) shall apply as of November 3, 2022. </w:t>
      </w:r>
    </w:p>
    <w:p w14:paraId="2D767B2A" w14:textId="03893BD0"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Sec. 4. Fiscal impact statement. </w:t>
      </w:r>
    </w:p>
    <w:p w14:paraId="5D0FBC10" w14:textId="42C84EB6"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The Council adopts the fiscal impact statement of the Budget Director as the fiscal impact</w:t>
      </w:r>
      <w:r>
        <w:rPr>
          <w:rFonts w:ascii="Times New Roman" w:hAnsi="Times New Roman" w:cs="Times New Roman"/>
          <w:sz w:val="24"/>
          <w:szCs w:val="24"/>
        </w:rPr>
        <w:t xml:space="preserve"> </w:t>
      </w:r>
      <w:r w:rsidRPr="005100B9">
        <w:rPr>
          <w:rFonts w:ascii="Times New Roman" w:hAnsi="Times New Roman" w:cs="Times New Roman"/>
          <w:sz w:val="24"/>
          <w:szCs w:val="24"/>
        </w:rPr>
        <w:t xml:space="preserve">statement required by section 4a of the General Legislative Procedures Act of 1975, approved October 16, 2006 (120 Stat. 2038; D.C. Official Code § 1-301.47a).  </w:t>
      </w:r>
    </w:p>
    <w:p w14:paraId="2B1E3E91" w14:textId="19808625" w:rsid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 xml:space="preserve">Sec. 5. Effective date. </w:t>
      </w:r>
    </w:p>
    <w:p w14:paraId="6694DE23" w14:textId="72A6EDBD" w:rsidR="00067D57" w:rsidRPr="005100B9" w:rsidRDefault="005100B9" w:rsidP="005100B9">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5100B9">
        <w:rPr>
          <w:rFonts w:ascii="Times New Roman" w:hAnsi="Times New Roman" w:cs="Times New Roman"/>
          <w:sz w:val="24"/>
          <w:szCs w:val="24"/>
        </w:rPr>
        <w:t>This act shall take effect following approval by the Mayor (or in the event of veto by the Mayor, action by the Council to override the veto), and shall remain in effect for no longer than 90 days, as provided for emergency acts of the Council of the District of Columbia in section 412(a) of the District of Columbia Home Rule Act, approved December 24, 1973 (87 Stat. 788; D.C. Official Code § 1-204.12(a)).</w:t>
      </w:r>
    </w:p>
    <w:sectPr w:rsidR="00067D57" w:rsidRPr="005100B9" w:rsidSect="005100B9">
      <w:footerReference w:type="default" r:id="rId6"/>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BC6F1" w14:textId="77777777" w:rsidR="005100B9" w:rsidRDefault="005100B9" w:rsidP="005100B9">
      <w:pPr>
        <w:spacing w:after="0" w:line="240" w:lineRule="auto"/>
      </w:pPr>
      <w:r>
        <w:separator/>
      </w:r>
    </w:p>
  </w:endnote>
  <w:endnote w:type="continuationSeparator" w:id="0">
    <w:p w14:paraId="0975A20B" w14:textId="77777777" w:rsidR="005100B9" w:rsidRDefault="005100B9" w:rsidP="0051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745012"/>
      <w:docPartObj>
        <w:docPartGallery w:val="Page Numbers (Bottom of Page)"/>
        <w:docPartUnique/>
      </w:docPartObj>
    </w:sdtPr>
    <w:sdtEndPr>
      <w:rPr>
        <w:rFonts w:ascii="Times New Roman" w:hAnsi="Times New Roman" w:cs="Times New Roman"/>
        <w:noProof/>
        <w:sz w:val="24"/>
        <w:szCs w:val="24"/>
      </w:rPr>
    </w:sdtEndPr>
    <w:sdtContent>
      <w:p w14:paraId="4E2AE216" w14:textId="7E8323BA" w:rsidR="005100B9" w:rsidRPr="005100B9" w:rsidRDefault="005100B9">
        <w:pPr>
          <w:pStyle w:val="Footer"/>
          <w:jc w:val="center"/>
          <w:rPr>
            <w:rFonts w:ascii="Times New Roman" w:hAnsi="Times New Roman" w:cs="Times New Roman"/>
            <w:sz w:val="24"/>
            <w:szCs w:val="24"/>
          </w:rPr>
        </w:pPr>
        <w:r w:rsidRPr="005100B9">
          <w:rPr>
            <w:rFonts w:ascii="Times New Roman" w:hAnsi="Times New Roman" w:cs="Times New Roman"/>
            <w:sz w:val="24"/>
            <w:szCs w:val="24"/>
          </w:rPr>
          <w:fldChar w:fldCharType="begin"/>
        </w:r>
        <w:r w:rsidRPr="005100B9">
          <w:rPr>
            <w:rFonts w:ascii="Times New Roman" w:hAnsi="Times New Roman" w:cs="Times New Roman"/>
            <w:sz w:val="24"/>
            <w:szCs w:val="24"/>
          </w:rPr>
          <w:instrText xml:space="preserve"> PAGE   \* MERGEFORMAT </w:instrText>
        </w:r>
        <w:r w:rsidRPr="005100B9">
          <w:rPr>
            <w:rFonts w:ascii="Times New Roman" w:hAnsi="Times New Roman" w:cs="Times New Roman"/>
            <w:sz w:val="24"/>
            <w:szCs w:val="24"/>
          </w:rPr>
          <w:fldChar w:fldCharType="separate"/>
        </w:r>
        <w:r w:rsidRPr="005100B9">
          <w:rPr>
            <w:rFonts w:ascii="Times New Roman" w:hAnsi="Times New Roman" w:cs="Times New Roman"/>
            <w:noProof/>
            <w:sz w:val="24"/>
            <w:szCs w:val="24"/>
          </w:rPr>
          <w:t>2</w:t>
        </w:r>
        <w:r w:rsidRPr="005100B9">
          <w:rPr>
            <w:rFonts w:ascii="Times New Roman" w:hAnsi="Times New Roman" w:cs="Times New Roman"/>
            <w:noProof/>
            <w:sz w:val="24"/>
            <w:szCs w:val="24"/>
          </w:rPr>
          <w:fldChar w:fldCharType="end"/>
        </w:r>
      </w:p>
    </w:sdtContent>
  </w:sdt>
  <w:p w14:paraId="6788D12F" w14:textId="77777777" w:rsidR="005100B9" w:rsidRDefault="0051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89533" w14:textId="77777777" w:rsidR="005100B9" w:rsidRDefault="005100B9" w:rsidP="005100B9">
      <w:pPr>
        <w:spacing w:after="0" w:line="240" w:lineRule="auto"/>
      </w:pPr>
      <w:r>
        <w:separator/>
      </w:r>
    </w:p>
  </w:footnote>
  <w:footnote w:type="continuationSeparator" w:id="0">
    <w:p w14:paraId="6057A5E4" w14:textId="77777777" w:rsidR="005100B9" w:rsidRDefault="005100B9" w:rsidP="00510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GwsDCyMDYyNjUyMLZU0lEKTi0uzszPAykwrAUA86q4pCwAAAA="/>
  </w:docVars>
  <w:rsids>
    <w:rsidRoot w:val="005100B9"/>
    <w:rsid w:val="00067D57"/>
    <w:rsid w:val="00086BCC"/>
    <w:rsid w:val="00493B00"/>
    <w:rsid w:val="005100B9"/>
    <w:rsid w:val="00520B1A"/>
    <w:rsid w:val="005B3A6E"/>
    <w:rsid w:val="00C13B1F"/>
    <w:rsid w:val="00C1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A7F9"/>
  <w15:chartTrackingRefBased/>
  <w15:docId w15:val="{790486B7-63B4-45D6-9D3F-A85E6B07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autoRedefine/>
    <w:uiPriority w:val="99"/>
    <w:semiHidden/>
    <w:unhideWhenUsed/>
    <w:qFormat/>
    <w:rsid w:val="00520B1A"/>
    <w:pPr>
      <w:spacing w:after="0" w:line="240" w:lineRule="auto"/>
    </w:pPr>
    <w:rPr>
      <w:rFonts w:ascii="Times New Roman" w:hAnsi="Times New Roman"/>
      <w:sz w:val="20"/>
      <w:szCs w:val="20"/>
    </w:rPr>
  </w:style>
  <w:style w:type="character" w:customStyle="1" w:styleId="EndnoteTextChar">
    <w:name w:val="Endnote Text Char"/>
    <w:basedOn w:val="DefaultParagraphFont"/>
    <w:link w:val="EndnoteText"/>
    <w:uiPriority w:val="99"/>
    <w:semiHidden/>
    <w:rsid w:val="00520B1A"/>
    <w:rPr>
      <w:rFonts w:ascii="Times New Roman" w:hAnsi="Times New Roman"/>
      <w:sz w:val="20"/>
      <w:szCs w:val="20"/>
    </w:rPr>
  </w:style>
  <w:style w:type="character" w:styleId="LineNumber">
    <w:name w:val="line number"/>
    <w:basedOn w:val="DefaultParagraphFont"/>
    <w:uiPriority w:val="99"/>
    <w:semiHidden/>
    <w:unhideWhenUsed/>
    <w:qFormat/>
    <w:rsid w:val="00086BCC"/>
    <w:rPr>
      <w:rFonts w:ascii="Times New Roman" w:hAnsi="Times New Roman"/>
      <w:sz w:val="24"/>
    </w:rPr>
  </w:style>
  <w:style w:type="character" w:customStyle="1" w:styleId="Heading1Char">
    <w:name w:val="Heading 1 Char"/>
    <w:basedOn w:val="DefaultParagraphFont"/>
    <w:link w:val="Heading1"/>
    <w:uiPriority w:val="9"/>
    <w:rsid w:val="00510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0B9"/>
    <w:rPr>
      <w:rFonts w:eastAsiaTheme="majorEastAsia" w:cstheme="majorBidi"/>
      <w:color w:val="272727" w:themeColor="text1" w:themeTint="D8"/>
    </w:rPr>
  </w:style>
  <w:style w:type="paragraph" w:styleId="Title">
    <w:name w:val="Title"/>
    <w:basedOn w:val="Normal"/>
    <w:next w:val="Normal"/>
    <w:link w:val="TitleChar"/>
    <w:uiPriority w:val="10"/>
    <w:qFormat/>
    <w:rsid w:val="00510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0B9"/>
    <w:pPr>
      <w:spacing w:before="160"/>
      <w:jc w:val="center"/>
    </w:pPr>
    <w:rPr>
      <w:i/>
      <w:iCs/>
      <w:color w:val="404040" w:themeColor="text1" w:themeTint="BF"/>
    </w:rPr>
  </w:style>
  <w:style w:type="character" w:customStyle="1" w:styleId="QuoteChar">
    <w:name w:val="Quote Char"/>
    <w:basedOn w:val="DefaultParagraphFont"/>
    <w:link w:val="Quote"/>
    <w:uiPriority w:val="29"/>
    <w:rsid w:val="005100B9"/>
    <w:rPr>
      <w:i/>
      <w:iCs/>
      <w:color w:val="404040" w:themeColor="text1" w:themeTint="BF"/>
    </w:rPr>
  </w:style>
  <w:style w:type="paragraph" w:styleId="ListParagraph">
    <w:name w:val="List Paragraph"/>
    <w:basedOn w:val="Normal"/>
    <w:uiPriority w:val="34"/>
    <w:qFormat/>
    <w:rsid w:val="005100B9"/>
    <w:pPr>
      <w:ind w:left="720"/>
      <w:contextualSpacing/>
    </w:pPr>
  </w:style>
  <w:style w:type="character" w:styleId="IntenseEmphasis">
    <w:name w:val="Intense Emphasis"/>
    <w:basedOn w:val="DefaultParagraphFont"/>
    <w:uiPriority w:val="21"/>
    <w:qFormat/>
    <w:rsid w:val="005100B9"/>
    <w:rPr>
      <w:i/>
      <w:iCs/>
      <w:color w:val="0F4761" w:themeColor="accent1" w:themeShade="BF"/>
    </w:rPr>
  </w:style>
  <w:style w:type="paragraph" w:styleId="IntenseQuote">
    <w:name w:val="Intense Quote"/>
    <w:basedOn w:val="Normal"/>
    <w:next w:val="Normal"/>
    <w:link w:val="IntenseQuoteChar"/>
    <w:uiPriority w:val="30"/>
    <w:qFormat/>
    <w:rsid w:val="00510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0B9"/>
    <w:rPr>
      <w:i/>
      <w:iCs/>
      <w:color w:val="0F4761" w:themeColor="accent1" w:themeShade="BF"/>
    </w:rPr>
  </w:style>
  <w:style w:type="character" w:styleId="IntenseReference">
    <w:name w:val="Intense Reference"/>
    <w:basedOn w:val="DefaultParagraphFont"/>
    <w:uiPriority w:val="32"/>
    <w:qFormat/>
    <w:rsid w:val="005100B9"/>
    <w:rPr>
      <w:b/>
      <w:bCs/>
      <w:smallCaps/>
      <w:color w:val="0F4761" w:themeColor="accent1" w:themeShade="BF"/>
      <w:spacing w:val="5"/>
    </w:rPr>
  </w:style>
  <w:style w:type="paragraph" w:styleId="Header">
    <w:name w:val="header"/>
    <w:basedOn w:val="Normal"/>
    <w:link w:val="HeaderChar"/>
    <w:uiPriority w:val="99"/>
    <w:unhideWhenUsed/>
    <w:rsid w:val="00510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0B9"/>
  </w:style>
  <w:style w:type="paragraph" w:styleId="Footer">
    <w:name w:val="footer"/>
    <w:basedOn w:val="Normal"/>
    <w:link w:val="FooterChar"/>
    <w:uiPriority w:val="99"/>
    <w:unhideWhenUsed/>
    <w:rsid w:val="00510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Props1.xml><?xml version="1.0" encoding="utf-8"?>
<ds:datastoreItem xmlns:ds="http://schemas.openxmlformats.org/officeDocument/2006/customXml" ds:itemID="{424BA5D6-5E59-4717-8EDA-591F8040303D}"/>
</file>

<file path=customXml/itemProps2.xml><?xml version="1.0" encoding="utf-8"?>
<ds:datastoreItem xmlns:ds="http://schemas.openxmlformats.org/officeDocument/2006/customXml" ds:itemID="{6CE1DE69-1119-4470-AFAF-9AA95683A5F7}"/>
</file>

<file path=customXml/itemProps3.xml><?xml version="1.0" encoding="utf-8"?>
<ds:datastoreItem xmlns:ds="http://schemas.openxmlformats.org/officeDocument/2006/customXml" ds:itemID="{DB601C86-B102-4B70-A0B6-9032952FD111}"/>
</file>

<file path=docProps/app.xml><?xml version="1.0" encoding="utf-8"?>
<Properties xmlns="http://schemas.openxmlformats.org/officeDocument/2006/extended-properties" xmlns:vt="http://schemas.openxmlformats.org/officeDocument/2006/docPropsVTypes">
  <Template>Normal</Template>
  <TotalTime>7</TotalTime>
  <Pages>2</Pages>
  <Words>423</Words>
  <Characters>2412</Characters>
  <Application>Microsoft Office Word</Application>
  <DocSecurity>0</DocSecurity>
  <Lines>20</Lines>
  <Paragraphs>5</Paragraphs>
  <ScaleCrop>false</ScaleCrop>
  <Company>Council of the District of Columbia</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Stum</dc:creator>
  <cp:keywords/>
  <dc:description/>
  <cp:lastModifiedBy>Blaine Stum</cp:lastModifiedBy>
  <cp:revision>1</cp:revision>
  <dcterms:created xsi:type="dcterms:W3CDTF">2025-02-24T16:31:00Z</dcterms:created>
  <dcterms:modified xsi:type="dcterms:W3CDTF">2025-02-24T16:38:00Z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ies>
</file>