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F21" w:rsidP="00BF7F21" w:rsidRDefault="00BF7F21" w14:paraId="5A28ECFA" w14:textId="45D6D360">
      <w:pPr>
        <w:spacing w:after="0" w:line="240" w:lineRule="auto"/>
        <w:jc w:val="right"/>
      </w:pPr>
      <w:r>
        <w:t>_______________________</w:t>
      </w:r>
    </w:p>
    <w:p w:rsidR="00BF7F21" w:rsidP="00BF7F21" w:rsidRDefault="00BF7F21" w14:paraId="6F182B14" w14:textId="77777777">
      <w:pPr>
        <w:spacing w:after="0" w:line="240" w:lineRule="auto"/>
        <w:jc w:val="right"/>
      </w:pPr>
      <w:r>
        <w:tab/>
      </w:r>
      <w:r>
        <w:tab/>
      </w:r>
      <w:r>
        <w:tab/>
      </w:r>
      <w:r>
        <w:tab/>
      </w:r>
      <w:r>
        <w:tab/>
      </w:r>
      <w:r>
        <w:tab/>
      </w:r>
      <w:r>
        <w:tab/>
      </w:r>
      <w:r>
        <w:tab/>
      </w:r>
      <w:r>
        <w:tab/>
      </w:r>
      <w:r>
        <w:t xml:space="preserve">  Chairman Phil Mendelson</w:t>
      </w:r>
    </w:p>
    <w:p w:rsidR="00BF7F21" w:rsidP="00BF7F21" w:rsidRDefault="00BF7F21" w14:paraId="0D398C90" w14:textId="77777777">
      <w:pPr>
        <w:spacing w:after="0"/>
      </w:pPr>
    </w:p>
    <w:p w:rsidR="00BF7F21" w:rsidP="00BF7F21" w:rsidRDefault="00BF7F21" w14:paraId="73D2322C" w14:textId="77777777">
      <w:pPr>
        <w:spacing w:after="0"/>
      </w:pPr>
    </w:p>
    <w:p w:rsidR="00BF7F21" w:rsidP="00BF7F21" w:rsidRDefault="00BF7F21" w14:paraId="61DBB539" w14:textId="77777777">
      <w:pPr>
        <w:spacing w:after="0"/>
      </w:pPr>
    </w:p>
    <w:p w:rsidR="00BF7F21" w:rsidP="00BF7F21" w:rsidRDefault="00BF7F21" w14:paraId="44C433A2" w14:textId="77777777">
      <w:pPr>
        <w:spacing w:after="0"/>
      </w:pPr>
    </w:p>
    <w:p w:rsidR="00BF7F21" w:rsidP="00BF7F21" w:rsidRDefault="00BF7F21" w14:paraId="35FDA538" w14:textId="77777777">
      <w:pPr>
        <w:spacing w:after="0"/>
      </w:pPr>
    </w:p>
    <w:p w:rsidR="00BF7F21" w:rsidP="00BF7F21" w:rsidRDefault="00BF7F21" w14:paraId="5EB8273D" w14:textId="77777777">
      <w:pPr>
        <w:spacing w:after="0"/>
        <w:jc w:val="center"/>
      </w:pPr>
      <w:r>
        <w:t>A PROPOSED RESOLUTION</w:t>
      </w:r>
    </w:p>
    <w:p w:rsidR="00BF7F21" w:rsidP="00BF7F21" w:rsidRDefault="00BF7F21" w14:paraId="59C63D74" w14:textId="77777777">
      <w:pPr>
        <w:spacing w:after="0"/>
        <w:jc w:val="center"/>
      </w:pPr>
    </w:p>
    <w:p w:rsidRPr="00096BB1" w:rsidR="00BF7F21" w:rsidP="00BF7F21" w:rsidRDefault="00BF7F21" w14:paraId="2530735E" w14:textId="77777777">
      <w:pPr>
        <w:spacing w:after="0"/>
      </w:pPr>
      <w:r>
        <w:tab/>
      </w:r>
      <w:r>
        <w:tab/>
      </w:r>
      <w:r>
        <w:tab/>
      </w:r>
      <w:r>
        <w:tab/>
      </w:r>
      <w:r>
        <w:tab/>
      </w:r>
      <w:r>
        <w:tab/>
      </w:r>
      <w:r w:rsidRPr="00096BB1">
        <w:rPr>
          <w:u w:val="single"/>
        </w:rPr>
        <w:tab/>
      </w:r>
      <w:r w:rsidRPr="00096BB1">
        <w:tab/>
      </w:r>
    </w:p>
    <w:p w:rsidR="00BF7F21" w:rsidP="00BF7F21" w:rsidRDefault="00BF7F21" w14:paraId="4EC6AA06" w14:textId="77777777">
      <w:pPr>
        <w:spacing w:after="0"/>
        <w:jc w:val="center"/>
      </w:pPr>
    </w:p>
    <w:p w:rsidR="00BF7F21" w:rsidP="00BF7F21" w:rsidRDefault="00BF7F21" w14:paraId="36758FF5" w14:textId="77777777">
      <w:pPr>
        <w:spacing w:after="0"/>
        <w:jc w:val="center"/>
      </w:pPr>
      <w:r>
        <w:t>IN THE COUNCIL OF THE DISTRICT OF COLUMBIA</w:t>
      </w:r>
    </w:p>
    <w:p w:rsidR="00BF7F21" w:rsidP="00BF7F21" w:rsidRDefault="00BF7F21" w14:paraId="5720736F" w14:textId="77777777">
      <w:pPr>
        <w:spacing w:after="0"/>
        <w:jc w:val="center"/>
      </w:pPr>
    </w:p>
    <w:p w:rsidRPr="00102EF9" w:rsidR="00BF7F21" w:rsidP="00BF7F21" w:rsidRDefault="00BF7F21" w14:paraId="12F94377" w14:textId="77777777">
      <w:pPr>
        <w:spacing w:after="0"/>
        <w:rPr>
          <w:u w:val="single"/>
        </w:rPr>
      </w:pPr>
      <w:r>
        <w:tab/>
      </w:r>
      <w:r>
        <w:tab/>
      </w:r>
      <w:r>
        <w:tab/>
      </w:r>
      <w:r>
        <w:tab/>
      </w:r>
      <w:r>
        <w:tab/>
      </w:r>
      <w:r>
        <w:tab/>
      </w:r>
      <w:r w:rsidRPr="00102EF9">
        <w:rPr>
          <w:u w:val="single"/>
        </w:rPr>
        <w:tab/>
      </w:r>
    </w:p>
    <w:p w:rsidR="00067D57" w:rsidP="00BF7F21" w:rsidRDefault="00067D57" w14:paraId="75E126F2" w14:textId="1FF64EEB">
      <w:pPr>
        <w:spacing w:after="0"/>
      </w:pPr>
    </w:p>
    <w:p w:rsidR="00BF7F21" w:rsidP="005525BE" w:rsidRDefault="00BF7F21" w14:paraId="42828AB4" w14:textId="4630F952">
      <w:pPr>
        <w:spacing w:after="0"/>
        <w:ind w:left="720" w:hanging="720"/>
      </w:pPr>
      <w:r w:rsidR="00BF7F21">
        <w:rPr/>
        <w:t xml:space="preserve">To declare an emergency with respect to the need to close </w:t>
      </w:r>
      <w:r w:rsidRPr="49E05606" w:rsidR="007B5E11">
        <w:rPr>
          <w:rStyle w:val="normaltextrun"/>
        </w:rPr>
        <w:t>a cul-de-sac in Square 4350, abutting Lot 6, and bounded by Douglas Street, N.E., in Ward 5.</w:t>
      </w:r>
    </w:p>
    <w:p w:rsidR="005525BE" w:rsidP="00BF7F21" w:rsidRDefault="005525BE" w14:paraId="67115AF4" w14:textId="77777777">
      <w:pPr>
        <w:spacing w:after="0"/>
      </w:pPr>
    </w:p>
    <w:p w:rsidR="00BF7F21" w:rsidP="005525BE" w:rsidRDefault="005525BE" w14:paraId="6D5FCB36" w14:textId="14AD85FF">
      <w:pPr>
        <w:spacing w:after="0" w:line="480" w:lineRule="auto"/>
      </w:pPr>
      <w:r>
        <w:tab/>
      </w:r>
      <w:r w:rsidR="00BF7F21">
        <w:t xml:space="preserve">RESOLVED, BY THE COUNCIL OF THE DISTRICT OF COLUMBIA, </w:t>
      </w:r>
      <w:proofErr w:type="gramStart"/>
      <w:r w:rsidR="00BF7F21">
        <w:t>That</w:t>
      </w:r>
      <w:proofErr w:type="gramEnd"/>
      <w:r w:rsidR="00BF7F21">
        <w:t xml:space="preserve"> this resolution may be cited as the “</w:t>
      </w:r>
      <w:r w:rsidRPr="00872C94" w:rsidR="00872C94">
        <w:t>Closing of a Cul-de-Sac in Square 4350, S.O. 22-05506, Emergency Declaration Resolution of 2025</w:t>
      </w:r>
      <w:r w:rsidR="00BF7F21">
        <w:t>”.</w:t>
      </w:r>
    </w:p>
    <w:p w:rsidR="00BF7F21" w:rsidP="005525BE" w:rsidRDefault="005525BE" w14:paraId="57ED65BA" w14:textId="4DFF8049">
      <w:pPr>
        <w:spacing w:after="0" w:line="480" w:lineRule="auto"/>
      </w:pPr>
      <w:r>
        <w:tab/>
      </w:r>
      <w:r w:rsidR="00BF7F21">
        <w:rPr/>
        <w:t xml:space="preserve">Sec. (a) </w:t>
      </w:r>
      <w:r w:rsidR="004E2991">
        <w:rPr/>
        <w:t xml:space="preserve">There exists an immediate need to approve emergency legislation ordering the closure </w:t>
      </w:r>
      <w:r w:rsidRPr="00075DA5" w:rsidR="00075DA5">
        <w:rPr/>
        <w:t>of the Douglas Street, N.E., cul-de-sac in Square 4350, abutting Lot 6</w:t>
      </w:r>
      <w:r w:rsidR="004E2991">
        <w:rPr/>
        <w:t>.</w:t>
      </w:r>
    </w:p>
    <w:p w:rsidR="004E2991" w:rsidP="005525BE" w:rsidRDefault="005525BE" w14:paraId="2BBD385E" w14:textId="33217431">
      <w:pPr>
        <w:spacing w:after="0" w:line="480" w:lineRule="auto"/>
      </w:pPr>
      <w:r>
        <w:tab/>
      </w:r>
      <w:r w:rsidR="004E2991">
        <w:t xml:space="preserve">(b) The purpose of the closure and dedication is to </w:t>
      </w:r>
      <w:r w:rsidRPr="00D96453" w:rsidR="00D96453">
        <w:t>support the Washington Metropolitan Area Transit Authority’s (WMATA) Bladensburg Bus Garage Reconstruction Project, which will expand the number of parking spots for Metro buses from 260 to 290, create infrastructure to support WMATA’s Zero Emission Bus Transition Plan, and increase on-site employee parking from 100 to 400.</w:t>
      </w:r>
    </w:p>
    <w:p w:rsidR="004E2991" w:rsidP="49E05606" w:rsidRDefault="005525BE" w14:paraId="497D0503" w14:textId="019BF692">
      <w:pPr>
        <w:spacing w:after="0" w:line="480" w:lineRule="auto"/>
        <w:rPr>
          <w:rStyle w:val="normaltextrun"/>
        </w:rPr>
      </w:pPr>
      <w:r>
        <w:tab/>
      </w:r>
      <w:r w:rsidR="004E2991">
        <w:rPr/>
        <w:t xml:space="preserve">(c) </w:t>
      </w:r>
      <w:r w:rsidR="7FFD4ADC">
        <w:rPr/>
        <w:t>Permanent legislation (Bill 26-160) was approved by the Council at the October 21, 2025 Additional Legislative Meeting. Enacting emergency legislation prior to the completion of the congressional review period is necessary to enable the project to proceed without risk of further delay.</w:t>
      </w:r>
    </w:p>
    <w:p w:rsidR="005525BE" w:rsidP="005525BE" w:rsidRDefault="005525BE" w14:paraId="5DCBB576" w14:textId="4598C5A7">
      <w:pPr>
        <w:spacing w:after="0" w:line="480" w:lineRule="auto"/>
      </w:pPr>
      <w:r>
        <w:tab/>
      </w:r>
      <w:r>
        <w:t xml:space="preserve">Sec. 3. The Council of the District of Columbia </w:t>
      </w:r>
      <w:proofErr w:type="gramStart"/>
      <w:r>
        <w:t>determines that</w:t>
      </w:r>
      <w:proofErr w:type="gramEnd"/>
      <w:r>
        <w:t xml:space="preserve"> the circumstances</w:t>
      </w:r>
    </w:p>
    <w:p w:rsidR="005525BE" w:rsidP="005525BE" w:rsidRDefault="005525BE" w14:paraId="6AFD5385" w14:textId="77777777">
      <w:pPr>
        <w:spacing w:after="0" w:line="480" w:lineRule="auto"/>
      </w:pPr>
      <w:r>
        <w:t>enumerated in Section 2 constitute emergency circumstances making it necessary that the</w:t>
      </w:r>
    </w:p>
    <w:p w:rsidR="005525BE" w:rsidP="005525BE" w:rsidRDefault="005525BE" w14:paraId="7291B9AB" w14:textId="105E9AE8">
      <w:pPr>
        <w:spacing w:after="0" w:line="480" w:lineRule="auto"/>
      </w:pPr>
      <w:r>
        <w:t>“</w:t>
      </w:r>
      <w:r w:rsidRPr="00135196" w:rsidR="00135196">
        <w:t>Closing of a Cul-de-Sac in Square 4350, S.O. 22-05506, Emergency Act of 2025</w:t>
      </w:r>
      <w:r>
        <w:t>” be adopted after a single reading.</w:t>
      </w:r>
    </w:p>
    <w:p w:rsidRPr="00BF7F21" w:rsidR="005525BE" w:rsidP="005525BE" w:rsidRDefault="005525BE" w14:paraId="305EA5CB" w14:textId="4A6203A9">
      <w:pPr>
        <w:spacing w:after="0" w:line="480" w:lineRule="auto"/>
      </w:pPr>
      <w:r>
        <w:tab/>
      </w:r>
      <w:r>
        <w:t xml:space="preserve">Sec. 4. This resolution shall take effect immediately. </w:t>
      </w:r>
    </w:p>
    <w:sectPr w:rsidRPr="00BF7F21" w:rsidR="005525BE" w:rsidSect="005525BE">
      <w:pgSz w:w="12240" w:h="15840" w:orient="portrait"/>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0tTAxMDIyMzEwNDdW0lEKTi0uzszPAykwrQUA1yM9zCwAAAA="/>
  </w:docVars>
  <w:rsids>
    <w:rsidRoot w:val="00BF7F21"/>
    <w:rsid w:val="00067D57"/>
    <w:rsid w:val="00075DA5"/>
    <w:rsid w:val="00135196"/>
    <w:rsid w:val="00272F3C"/>
    <w:rsid w:val="002C677F"/>
    <w:rsid w:val="003502A2"/>
    <w:rsid w:val="00493B00"/>
    <w:rsid w:val="004E2991"/>
    <w:rsid w:val="005031C1"/>
    <w:rsid w:val="00520B1A"/>
    <w:rsid w:val="005525BE"/>
    <w:rsid w:val="005E05AC"/>
    <w:rsid w:val="007B5E11"/>
    <w:rsid w:val="00872C94"/>
    <w:rsid w:val="00BF7F21"/>
    <w:rsid w:val="00C17AED"/>
    <w:rsid w:val="00C306B8"/>
    <w:rsid w:val="00D20692"/>
    <w:rsid w:val="00D96453"/>
    <w:rsid w:val="49E05606"/>
    <w:rsid w:val="7F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D893"/>
  <w15:chartTrackingRefBased/>
  <w15:docId w15:val="{4A3765A5-A6B9-476F-B274-F5FA3B6331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7F21"/>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autoRedefine/>
    <w:uiPriority w:val="99"/>
    <w:semiHidden/>
    <w:unhideWhenUsed/>
    <w:qFormat/>
    <w:rsid w:val="00520B1A"/>
    <w:pPr>
      <w:spacing w:after="0" w:line="240" w:lineRule="auto"/>
    </w:pPr>
    <w:rPr>
      <w:rFonts w:cstheme="minorBidi"/>
      <w:sz w:val="20"/>
      <w:szCs w:val="20"/>
    </w:rPr>
  </w:style>
  <w:style w:type="character" w:styleId="EndnoteTextChar" w:customStyle="1">
    <w:name w:val="Endnote Text Char"/>
    <w:basedOn w:val="DefaultParagraphFont"/>
    <w:link w:val="EndnoteText"/>
    <w:uiPriority w:val="99"/>
    <w:semiHidden/>
    <w:rsid w:val="00520B1A"/>
    <w:rPr>
      <w:rFonts w:ascii="Times New Roman" w:hAnsi="Times New Roman"/>
      <w:sz w:val="20"/>
      <w:szCs w:val="20"/>
    </w:rPr>
  </w:style>
  <w:style w:type="character" w:styleId="LineNumber">
    <w:name w:val="line number"/>
    <w:basedOn w:val="DefaultParagraphFont"/>
    <w:uiPriority w:val="99"/>
    <w:semiHidden/>
    <w:unhideWhenUsed/>
    <w:rsid w:val="005525BE"/>
  </w:style>
  <w:style w:type="character" w:styleId="normaltextrun" w:customStyle="1">
    <w:name w:val="normaltextrun"/>
    <w:basedOn w:val="DefaultParagraphFont"/>
    <w:rsid w:val="007B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f546a10c26b4ed582aa6b5b37b4f1871">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475486d767f8dbc10f2b8ef7e1081cae"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B35C3-1BB5-4036-B6C6-0CD3C6E012AB}">
  <ds:schemaRefs>
    <ds:schemaRef ds:uri="http://schemas.microsoft.com/sharepoint/v3/contenttype/forms"/>
  </ds:schemaRefs>
</ds:datastoreItem>
</file>

<file path=customXml/itemProps2.xml><?xml version="1.0" encoding="utf-8"?>
<ds:datastoreItem xmlns:ds="http://schemas.openxmlformats.org/officeDocument/2006/customXml" ds:itemID="{9CCF9BB7-452F-4834-B04B-7247DC4560EF}">
  <ds:schemaRefs>
    <ds:schemaRef ds:uri="http://purl.org/dc/dcmitype/"/>
    <ds:schemaRef ds:uri="10d1287d-e438-4ab8-87df-58b1ff54c1cf"/>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7abd0f8f-837a-4660-8708-de7759ce4e29"/>
    <ds:schemaRef ds:uri="http://www.w3.org/XML/1998/namespace"/>
  </ds:schemaRefs>
</ds:datastoreItem>
</file>

<file path=customXml/itemProps3.xml><?xml version="1.0" encoding="utf-8"?>
<ds:datastoreItem xmlns:ds="http://schemas.openxmlformats.org/officeDocument/2006/customXml" ds:itemID="{95BF8678-F68E-4554-89F1-58DBACA56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Council of the District of Columbia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Blaine Stum</dc:creator>
  <keywords/>
  <dc:description/>
  <lastModifiedBy>Stum, Blaine (Council)</lastModifiedBy>
  <revision>14</revision>
  <dcterms:created xsi:type="dcterms:W3CDTF">2023-06-13T18:48:00.0000000Z</dcterms:created>
  <dcterms:modified xsi:type="dcterms:W3CDTF">2025-10-22T13:03:23.5675630Z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