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48F01" w14:textId="77777777" w:rsidR="00211949" w:rsidRPr="0039205D" w:rsidRDefault="007500C3" w:rsidP="00211949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211949">
        <w:rPr>
          <w:szCs w:val="24"/>
        </w:rPr>
        <w:t xml:space="preserve"> </w:t>
      </w:r>
      <w:r w:rsidR="00F62A2A">
        <w:rPr>
          <w:szCs w:val="24"/>
        </w:rPr>
        <w:tab/>
      </w:r>
      <w:r w:rsidR="00211949">
        <w:rPr>
          <w:szCs w:val="24"/>
        </w:rPr>
        <w:t>________________________</w:t>
      </w:r>
    </w:p>
    <w:p w14:paraId="6D4EDB39" w14:textId="77777777" w:rsidR="00B0019E" w:rsidRPr="0039205D" w:rsidRDefault="007500C3" w:rsidP="00211949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</w:t>
      </w:r>
      <w:r w:rsidR="00211949">
        <w:rPr>
          <w:szCs w:val="24"/>
        </w:rPr>
        <w:tab/>
      </w:r>
      <w:r w:rsidR="00211949">
        <w:rPr>
          <w:szCs w:val="24"/>
        </w:rPr>
        <w:tab/>
      </w:r>
      <w:r w:rsidR="00211949">
        <w:rPr>
          <w:szCs w:val="24"/>
        </w:rPr>
        <w:tab/>
        <w:t xml:space="preserve">       </w:t>
      </w:r>
      <w:r>
        <w:rPr>
          <w:szCs w:val="24"/>
        </w:rPr>
        <w:tab/>
      </w:r>
      <w:r w:rsidR="00F62A2A">
        <w:rPr>
          <w:szCs w:val="24"/>
        </w:rPr>
        <w:tab/>
      </w:r>
      <w:r w:rsidR="00211949">
        <w:rPr>
          <w:szCs w:val="24"/>
        </w:rPr>
        <w:t>C</w:t>
      </w:r>
      <w:r>
        <w:rPr>
          <w:szCs w:val="24"/>
        </w:rPr>
        <w:t>hairman Phil Mendelson</w:t>
      </w:r>
    </w:p>
    <w:p w14:paraId="053D0CF3" w14:textId="77777777" w:rsidR="00B0019E" w:rsidRDefault="00B0019E">
      <w:pPr>
        <w:jc w:val="center"/>
        <w:rPr>
          <w:szCs w:val="24"/>
        </w:rPr>
      </w:pPr>
    </w:p>
    <w:p w14:paraId="122687D8" w14:textId="77777777" w:rsidR="00211949" w:rsidRDefault="00211949">
      <w:pPr>
        <w:jc w:val="center"/>
        <w:rPr>
          <w:szCs w:val="24"/>
        </w:rPr>
      </w:pPr>
    </w:p>
    <w:p w14:paraId="6B361A78" w14:textId="77777777" w:rsidR="00211949" w:rsidRDefault="00211949">
      <w:pPr>
        <w:jc w:val="center"/>
        <w:rPr>
          <w:szCs w:val="24"/>
        </w:rPr>
      </w:pPr>
    </w:p>
    <w:p w14:paraId="15A265DB" w14:textId="77777777" w:rsidR="00211949" w:rsidRPr="0039205D" w:rsidRDefault="00211949">
      <w:pPr>
        <w:jc w:val="center"/>
        <w:rPr>
          <w:szCs w:val="24"/>
        </w:rPr>
      </w:pPr>
    </w:p>
    <w:p w14:paraId="122A4A91" w14:textId="77777777" w:rsidR="00B0019E" w:rsidRPr="0039205D" w:rsidRDefault="00B0019E">
      <w:pPr>
        <w:jc w:val="center"/>
        <w:rPr>
          <w:szCs w:val="24"/>
        </w:rPr>
      </w:pPr>
      <w:r w:rsidRPr="0039205D">
        <w:rPr>
          <w:szCs w:val="24"/>
        </w:rPr>
        <w:t xml:space="preserve">A </w:t>
      </w:r>
      <w:r w:rsidR="00333F69">
        <w:rPr>
          <w:szCs w:val="24"/>
        </w:rPr>
        <w:t>PROPOSED RESOLUTION</w:t>
      </w:r>
    </w:p>
    <w:p w14:paraId="7B7B6581" w14:textId="77777777" w:rsidR="00B0019E" w:rsidRPr="0039205D" w:rsidRDefault="00B0019E">
      <w:pPr>
        <w:jc w:val="center"/>
        <w:rPr>
          <w:szCs w:val="24"/>
        </w:rPr>
      </w:pPr>
    </w:p>
    <w:p w14:paraId="47F1F4FB" w14:textId="77777777" w:rsidR="00B0019E" w:rsidRPr="0039205D" w:rsidRDefault="00B0019E">
      <w:pPr>
        <w:jc w:val="center"/>
        <w:rPr>
          <w:szCs w:val="24"/>
        </w:rPr>
      </w:pPr>
      <w:r w:rsidRPr="0039205D">
        <w:rPr>
          <w:szCs w:val="24"/>
        </w:rPr>
        <w:t>________</w:t>
      </w:r>
    </w:p>
    <w:p w14:paraId="28502969" w14:textId="77777777" w:rsidR="00B0019E" w:rsidRDefault="00B0019E">
      <w:pPr>
        <w:jc w:val="center"/>
        <w:rPr>
          <w:szCs w:val="24"/>
        </w:rPr>
      </w:pPr>
    </w:p>
    <w:p w14:paraId="26516E06" w14:textId="77777777" w:rsidR="00594DF3" w:rsidRPr="0039205D" w:rsidRDefault="00594DF3">
      <w:pPr>
        <w:jc w:val="center"/>
        <w:rPr>
          <w:szCs w:val="24"/>
        </w:rPr>
      </w:pPr>
    </w:p>
    <w:p w14:paraId="1CF69D98" w14:textId="77777777" w:rsidR="00B0019E" w:rsidRPr="0039205D" w:rsidRDefault="00B0019E">
      <w:pPr>
        <w:jc w:val="center"/>
        <w:rPr>
          <w:szCs w:val="24"/>
        </w:rPr>
      </w:pPr>
      <w:r w:rsidRPr="0039205D">
        <w:rPr>
          <w:szCs w:val="24"/>
        </w:rPr>
        <w:t>IN THE COUNCIL OF THE DISTRICT OF COLUMBIA</w:t>
      </w:r>
    </w:p>
    <w:p w14:paraId="3C0899A6" w14:textId="77777777" w:rsidR="00B0019E" w:rsidRPr="0039205D" w:rsidRDefault="00B0019E">
      <w:pPr>
        <w:jc w:val="center"/>
        <w:rPr>
          <w:szCs w:val="24"/>
        </w:rPr>
      </w:pPr>
    </w:p>
    <w:p w14:paraId="30FB4F72" w14:textId="77777777" w:rsidR="00B0019E" w:rsidRPr="0039205D" w:rsidRDefault="00B0019E">
      <w:pPr>
        <w:jc w:val="center"/>
        <w:rPr>
          <w:szCs w:val="24"/>
        </w:rPr>
      </w:pPr>
      <w:r w:rsidRPr="0039205D">
        <w:rPr>
          <w:szCs w:val="24"/>
        </w:rPr>
        <w:t>________________</w:t>
      </w:r>
    </w:p>
    <w:p w14:paraId="34238F99" w14:textId="77777777" w:rsidR="00B0019E" w:rsidRDefault="00B0019E">
      <w:pPr>
        <w:jc w:val="center"/>
        <w:rPr>
          <w:szCs w:val="24"/>
        </w:rPr>
      </w:pPr>
    </w:p>
    <w:p w14:paraId="5348A97D" w14:textId="77777777" w:rsidR="00106369" w:rsidRPr="0039205D" w:rsidRDefault="00106369">
      <w:pPr>
        <w:pStyle w:val="BodyText"/>
        <w:spacing w:after="0"/>
        <w:ind w:left="720" w:hanging="720"/>
        <w:rPr>
          <w:szCs w:val="24"/>
        </w:rPr>
      </w:pPr>
    </w:p>
    <w:p w14:paraId="259AF023" w14:textId="58882110" w:rsidR="00B0019E" w:rsidRPr="0039205D" w:rsidRDefault="00B0019E">
      <w:pPr>
        <w:pStyle w:val="BodyText"/>
        <w:spacing w:after="0"/>
        <w:ind w:left="720" w:hanging="720"/>
        <w:rPr>
          <w:szCs w:val="24"/>
        </w:rPr>
      </w:pPr>
      <w:r w:rsidRPr="0039205D">
        <w:rPr>
          <w:szCs w:val="24"/>
        </w:rPr>
        <w:t xml:space="preserve">To </w:t>
      </w:r>
      <w:r w:rsidR="00C85A88">
        <w:rPr>
          <w:szCs w:val="24"/>
        </w:rPr>
        <w:t>declare the existence of an emergency</w:t>
      </w:r>
      <w:r w:rsidR="00AF501E">
        <w:rPr>
          <w:szCs w:val="24"/>
        </w:rPr>
        <w:t>, due to congressional review,</w:t>
      </w:r>
      <w:r w:rsidR="00C85A88">
        <w:rPr>
          <w:szCs w:val="24"/>
        </w:rPr>
        <w:t xml:space="preserve"> with respect to the need to </w:t>
      </w:r>
      <w:r w:rsidR="00AF501E">
        <w:rPr>
          <w:szCs w:val="24"/>
        </w:rPr>
        <w:t xml:space="preserve">enact and amend provisions of law necessary to support the Fiscal Year </w:t>
      </w:r>
      <w:r w:rsidR="00B53B9D">
        <w:rPr>
          <w:szCs w:val="24"/>
        </w:rPr>
        <w:t>202</w:t>
      </w:r>
      <w:r w:rsidR="006E0B9D">
        <w:rPr>
          <w:szCs w:val="24"/>
        </w:rPr>
        <w:t>6</w:t>
      </w:r>
      <w:r w:rsidR="00AF501E">
        <w:rPr>
          <w:szCs w:val="24"/>
        </w:rPr>
        <w:t xml:space="preserve"> budget</w:t>
      </w:r>
      <w:r w:rsidR="00C3355B">
        <w:rPr>
          <w:szCs w:val="24"/>
        </w:rPr>
        <w:t>.</w:t>
      </w:r>
    </w:p>
    <w:p w14:paraId="43FB2C62" w14:textId="77777777" w:rsidR="00B0019E" w:rsidRPr="0039205D" w:rsidRDefault="00B0019E">
      <w:pPr>
        <w:pStyle w:val="BodyText"/>
        <w:spacing w:after="0"/>
        <w:ind w:left="720" w:hanging="720"/>
        <w:rPr>
          <w:szCs w:val="24"/>
        </w:rPr>
      </w:pPr>
    </w:p>
    <w:p w14:paraId="15E271E3" w14:textId="336EA143" w:rsidR="00B0019E" w:rsidRPr="0039205D" w:rsidRDefault="00B0019E" w:rsidP="00C3355B">
      <w:pPr>
        <w:pStyle w:val="BodyText"/>
        <w:widowControl w:val="0"/>
        <w:spacing w:after="0" w:line="480" w:lineRule="auto"/>
        <w:contextualSpacing/>
        <w:rPr>
          <w:szCs w:val="24"/>
        </w:rPr>
      </w:pPr>
      <w:r w:rsidRPr="0039205D">
        <w:rPr>
          <w:szCs w:val="24"/>
        </w:rPr>
        <w:tab/>
      </w:r>
      <w:r w:rsidR="0011229C">
        <w:rPr>
          <w:szCs w:val="24"/>
        </w:rPr>
        <w:t>RESOLVED,</w:t>
      </w:r>
      <w:r w:rsidRPr="0039205D">
        <w:rPr>
          <w:szCs w:val="24"/>
        </w:rPr>
        <w:t xml:space="preserve"> BY THE COUNCIL OF THE DISTRICT OF COLUMBIA, </w:t>
      </w:r>
      <w:proofErr w:type="gramStart"/>
      <w:r w:rsidRPr="0039205D">
        <w:rPr>
          <w:szCs w:val="24"/>
        </w:rPr>
        <w:t>That</w:t>
      </w:r>
      <w:proofErr w:type="gramEnd"/>
      <w:r w:rsidRPr="0039205D">
        <w:rPr>
          <w:szCs w:val="24"/>
        </w:rPr>
        <w:t xml:space="preserve"> this </w:t>
      </w:r>
      <w:r w:rsidR="0011229C">
        <w:rPr>
          <w:szCs w:val="24"/>
        </w:rPr>
        <w:t>resolution</w:t>
      </w:r>
      <w:r w:rsidRPr="0039205D">
        <w:rPr>
          <w:szCs w:val="24"/>
        </w:rPr>
        <w:t xml:space="preserve"> may be cited as the </w:t>
      </w:r>
      <w:r w:rsidR="00C85A88" w:rsidRPr="00C85A88">
        <w:rPr>
          <w:szCs w:val="24"/>
        </w:rPr>
        <w:t>“</w:t>
      </w:r>
      <w:r w:rsidR="00C3355B" w:rsidRPr="00C3355B">
        <w:rPr>
          <w:szCs w:val="24"/>
        </w:rPr>
        <w:t xml:space="preserve">Fiscal Year </w:t>
      </w:r>
      <w:r w:rsidR="00B53B9D">
        <w:rPr>
          <w:szCs w:val="24"/>
        </w:rPr>
        <w:t>202</w:t>
      </w:r>
      <w:r w:rsidR="006E0B9D">
        <w:rPr>
          <w:szCs w:val="24"/>
        </w:rPr>
        <w:t>6</w:t>
      </w:r>
      <w:r w:rsidR="00C3355B" w:rsidRPr="00C3355B">
        <w:rPr>
          <w:szCs w:val="24"/>
        </w:rPr>
        <w:t xml:space="preserve"> Budget Support </w:t>
      </w:r>
      <w:r w:rsidR="00145ED8">
        <w:rPr>
          <w:szCs w:val="24"/>
        </w:rPr>
        <w:t xml:space="preserve">Congressional Review Emergency </w:t>
      </w:r>
      <w:r w:rsidR="00C85A88">
        <w:rPr>
          <w:szCs w:val="24"/>
        </w:rPr>
        <w:t>Declaration</w:t>
      </w:r>
      <w:r w:rsidR="00C85A88" w:rsidRPr="00C85A88">
        <w:rPr>
          <w:szCs w:val="24"/>
        </w:rPr>
        <w:t xml:space="preserve"> </w:t>
      </w:r>
      <w:r w:rsidR="00C85A88">
        <w:rPr>
          <w:szCs w:val="24"/>
        </w:rPr>
        <w:t>Resolution</w:t>
      </w:r>
      <w:r w:rsidR="008A040B">
        <w:rPr>
          <w:szCs w:val="24"/>
        </w:rPr>
        <w:t xml:space="preserve"> of 20</w:t>
      </w:r>
      <w:r w:rsidR="00B53B9D">
        <w:rPr>
          <w:szCs w:val="24"/>
        </w:rPr>
        <w:t>2</w:t>
      </w:r>
      <w:r w:rsidR="006E0B9D">
        <w:rPr>
          <w:szCs w:val="24"/>
        </w:rPr>
        <w:t>5</w:t>
      </w:r>
      <w:r w:rsidR="00C85A88" w:rsidRPr="00C85A88">
        <w:rPr>
          <w:szCs w:val="24"/>
        </w:rPr>
        <w:t>”.</w:t>
      </w:r>
    </w:p>
    <w:p w14:paraId="2B37D37A" w14:textId="4106D61B" w:rsidR="00145ED8" w:rsidRDefault="00B0019E" w:rsidP="00C3355B">
      <w:pPr>
        <w:widowControl w:val="0"/>
        <w:tabs>
          <w:tab w:val="left" w:pos="-720"/>
          <w:tab w:val="left" w:pos="720"/>
          <w:tab w:val="left" w:pos="1440"/>
          <w:tab w:val="left" w:pos="1890"/>
        </w:tabs>
        <w:suppressAutoHyphens/>
        <w:spacing w:line="480" w:lineRule="auto"/>
        <w:contextualSpacing/>
        <w:rPr>
          <w:spacing w:val="-3"/>
        </w:rPr>
      </w:pPr>
      <w:r w:rsidRPr="0039205D">
        <w:rPr>
          <w:szCs w:val="24"/>
        </w:rPr>
        <w:tab/>
      </w:r>
      <w:r w:rsidR="00C85A88" w:rsidRPr="00C85A88">
        <w:rPr>
          <w:spacing w:val="-3"/>
        </w:rPr>
        <w:t>Sec. 2.</w:t>
      </w:r>
      <w:r w:rsidR="00F558AF">
        <w:rPr>
          <w:spacing w:val="-3"/>
        </w:rPr>
        <w:t xml:space="preserve"> </w:t>
      </w:r>
      <w:r w:rsidR="00B91CEC">
        <w:rPr>
          <w:spacing w:val="-3"/>
        </w:rPr>
        <w:t xml:space="preserve">(a) On </w:t>
      </w:r>
      <w:r w:rsidR="006E0B9D">
        <w:rPr>
          <w:spacing w:val="-3"/>
        </w:rPr>
        <w:t>July 28, 2025</w:t>
      </w:r>
      <w:r w:rsidR="00145ED8">
        <w:rPr>
          <w:spacing w:val="-3"/>
        </w:rPr>
        <w:t xml:space="preserve">, the Council passed the Fiscal Year </w:t>
      </w:r>
      <w:r w:rsidR="00B53B9D">
        <w:rPr>
          <w:spacing w:val="-3"/>
        </w:rPr>
        <w:t>202</w:t>
      </w:r>
      <w:r w:rsidR="006E0B9D">
        <w:rPr>
          <w:spacing w:val="-3"/>
        </w:rPr>
        <w:t>6</w:t>
      </w:r>
      <w:r w:rsidR="00145ED8">
        <w:rPr>
          <w:spacing w:val="-3"/>
        </w:rPr>
        <w:t xml:space="preserve"> Budget Support Emergency Act of </w:t>
      </w:r>
      <w:r w:rsidR="006E0B9D">
        <w:rPr>
          <w:spacing w:val="-3"/>
        </w:rPr>
        <w:t>2025</w:t>
      </w:r>
      <w:r w:rsidR="009E54D5">
        <w:rPr>
          <w:spacing w:val="-3"/>
        </w:rPr>
        <w:t xml:space="preserve">, </w:t>
      </w:r>
      <w:r w:rsidR="00B53B9D">
        <w:rPr>
          <w:spacing w:val="-3"/>
        </w:rPr>
        <w:t xml:space="preserve">enacted </w:t>
      </w:r>
      <w:r w:rsidR="006E0B9D">
        <w:rPr>
          <w:spacing w:val="-3"/>
        </w:rPr>
        <w:t>September 3, 2025</w:t>
      </w:r>
      <w:r w:rsidR="009E54D5">
        <w:rPr>
          <w:spacing w:val="-3"/>
        </w:rPr>
        <w:t xml:space="preserve"> (D.C. Act </w:t>
      </w:r>
      <w:r w:rsidR="006E0B9D">
        <w:rPr>
          <w:spacing w:val="-3"/>
        </w:rPr>
        <w:t>26-146</w:t>
      </w:r>
      <w:r w:rsidR="009E54D5">
        <w:rPr>
          <w:spacing w:val="-3"/>
        </w:rPr>
        <w:t xml:space="preserve">; </w:t>
      </w:r>
      <w:r w:rsidR="00B53B9D">
        <w:rPr>
          <w:spacing w:val="-3"/>
        </w:rPr>
        <w:t>7</w:t>
      </w:r>
      <w:r w:rsidR="006E0B9D">
        <w:rPr>
          <w:spacing w:val="-3"/>
        </w:rPr>
        <w:t>2</w:t>
      </w:r>
      <w:r w:rsidR="009E54D5">
        <w:rPr>
          <w:spacing w:val="-3"/>
        </w:rPr>
        <w:t xml:space="preserve"> DCR </w:t>
      </w:r>
      <w:r w:rsidR="006E0B9D">
        <w:rPr>
          <w:spacing w:val="-3"/>
        </w:rPr>
        <w:t>9623</w:t>
      </w:r>
      <w:r w:rsidR="009E54D5">
        <w:rPr>
          <w:spacing w:val="-3"/>
        </w:rPr>
        <w:t xml:space="preserve">) (“Emergency Act”), which enacted and amended provisions of law necessary to support the Fiscal Year </w:t>
      </w:r>
      <w:r w:rsidR="00B53B9D">
        <w:rPr>
          <w:spacing w:val="-3"/>
        </w:rPr>
        <w:t>202</w:t>
      </w:r>
      <w:r w:rsidR="006E0B9D">
        <w:rPr>
          <w:spacing w:val="-3"/>
        </w:rPr>
        <w:t>6</w:t>
      </w:r>
      <w:r w:rsidR="009E54D5">
        <w:rPr>
          <w:spacing w:val="-3"/>
        </w:rPr>
        <w:t xml:space="preserve"> budget</w:t>
      </w:r>
      <w:r w:rsidR="0000695E">
        <w:rPr>
          <w:spacing w:val="-3"/>
        </w:rPr>
        <w:t xml:space="preserve"> </w:t>
      </w:r>
      <w:r w:rsidR="00AF501E">
        <w:rPr>
          <w:spacing w:val="-3"/>
        </w:rPr>
        <w:t xml:space="preserve">and </w:t>
      </w:r>
      <w:r w:rsidR="00145ED8">
        <w:rPr>
          <w:spacing w:val="-3"/>
        </w:rPr>
        <w:t xml:space="preserve">will expire on </w:t>
      </w:r>
      <w:r w:rsidR="006E0B9D">
        <w:rPr>
          <w:spacing w:val="-3"/>
        </w:rPr>
        <w:t>December 2, 2025</w:t>
      </w:r>
      <w:r w:rsidR="00145ED8">
        <w:rPr>
          <w:spacing w:val="-3"/>
        </w:rPr>
        <w:t xml:space="preserve">. </w:t>
      </w:r>
    </w:p>
    <w:p w14:paraId="272F59E3" w14:textId="6303D5E6" w:rsidR="00AF501E" w:rsidRDefault="00145ED8" w:rsidP="00AF501E">
      <w:pPr>
        <w:widowControl w:val="0"/>
        <w:tabs>
          <w:tab w:val="left" w:pos="-720"/>
          <w:tab w:val="left" w:pos="720"/>
          <w:tab w:val="left" w:pos="1440"/>
          <w:tab w:val="left" w:pos="1890"/>
        </w:tabs>
        <w:suppressAutoHyphens/>
        <w:spacing w:line="480" w:lineRule="auto"/>
        <w:contextualSpacing/>
        <w:rPr>
          <w:spacing w:val="-3"/>
        </w:rPr>
      </w:pPr>
      <w:r>
        <w:rPr>
          <w:spacing w:val="-3"/>
        </w:rPr>
        <w:tab/>
      </w:r>
      <w:r w:rsidR="00F558AF">
        <w:rPr>
          <w:spacing w:val="-3"/>
        </w:rPr>
        <w:t>(</w:t>
      </w:r>
      <w:r>
        <w:rPr>
          <w:spacing w:val="-3"/>
        </w:rPr>
        <w:t>b</w:t>
      </w:r>
      <w:r w:rsidR="00F558AF">
        <w:rPr>
          <w:spacing w:val="-3"/>
        </w:rPr>
        <w:t>)</w:t>
      </w:r>
      <w:r w:rsidR="00C85A88" w:rsidRPr="00C85A88">
        <w:rPr>
          <w:spacing w:val="-3"/>
        </w:rPr>
        <w:t xml:space="preserve"> </w:t>
      </w:r>
      <w:r w:rsidR="00AF501E" w:rsidRPr="00C3355B">
        <w:rPr>
          <w:spacing w:val="-3"/>
        </w:rPr>
        <w:t xml:space="preserve">On </w:t>
      </w:r>
      <w:r w:rsidR="006E0B9D">
        <w:rPr>
          <w:spacing w:val="-3"/>
        </w:rPr>
        <w:t>July 28, 2025</w:t>
      </w:r>
      <w:r w:rsidR="00AF501E" w:rsidRPr="00C3355B">
        <w:rPr>
          <w:spacing w:val="-3"/>
        </w:rPr>
        <w:t>, the Council</w:t>
      </w:r>
      <w:r w:rsidR="00B91CEC">
        <w:rPr>
          <w:spacing w:val="-3"/>
        </w:rPr>
        <w:t xml:space="preserve"> </w:t>
      </w:r>
      <w:r w:rsidR="00B53B9D">
        <w:rPr>
          <w:spacing w:val="-3"/>
        </w:rPr>
        <w:t xml:space="preserve">also </w:t>
      </w:r>
      <w:r w:rsidR="00AF501E" w:rsidRPr="00C3355B">
        <w:rPr>
          <w:spacing w:val="-3"/>
        </w:rPr>
        <w:t xml:space="preserve">passed the Fiscal Year </w:t>
      </w:r>
      <w:r w:rsidR="00B53B9D">
        <w:rPr>
          <w:spacing w:val="-3"/>
        </w:rPr>
        <w:t>202</w:t>
      </w:r>
      <w:r w:rsidR="006E0B9D">
        <w:rPr>
          <w:spacing w:val="-3"/>
        </w:rPr>
        <w:t>6</w:t>
      </w:r>
      <w:r w:rsidR="00B53B9D">
        <w:rPr>
          <w:spacing w:val="-3"/>
        </w:rPr>
        <w:t xml:space="preserve"> </w:t>
      </w:r>
      <w:r w:rsidR="00AF501E" w:rsidRPr="00C3355B">
        <w:rPr>
          <w:spacing w:val="-3"/>
        </w:rPr>
        <w:t>Bu</w:t>
      </w:r>
      <w:r w:rsidR="00AF501E">
        <w:rPr>
          <w:spacing w:val="-3"/>
        </w:rPr>
        <w:t xml:space="preserve">dget Support Act of </w:t>
      </w:r>
      <w:r w:rsidR="006E0B9D">
        <w:rPr>
          <w:spacing w:val="-3"/>
        </w:rPr>
        <w:t>2025</w:t>
      </w:r>
      <w:r w:rsidR="00014448">
        <w:rPr>
          <w:spacing w:val="-3"/>
        </w:rPr>
        <w:t xml:space="preserve">, enacted on </w:t>
      </w:r>
      <w:r w:rsidR="006E0B9D">
        <w:rPr>
          <w:spacing w:val="-3"/>
        </w:rPr>
        <w:t>September 4, 2025</w:t>
      </w:r>
      <w:r w:rsidR="00014448">
        <w:rPr>
          <w:spacing w:val="-3"/>
        </w:rPr>
        <w:t xml:space="preserve"> (D.C. Act </w:t>
      </w:r>
      <w:r w:rsidR="006E0B9D">
        <w:rPr>
          <w:spacing w:val="-3"/>
        </w:rPr>
        <w:t>26-148</w:t>
      </w:r>
      <w:r w:rsidR="00014448">
        <w:rPr>
          <w:spacing w:val="-3"/>
        </w:rPr>
        <w:t xml:space="preserve">; </w:t>
      </w:r>
      <w:r w:rsidR="006E0B9D">
        <w:rPr>
          <w:spacing w:val="-3"/>
        </w:rPr>
        <w:t>72 DCR 9825</w:t>
      </w:r>
      <w:r w:rsidR="00014448">
        <w:rPr>
          <w:spacing w:val="-3"/>
        </w:rPr>
        <w:t xml:space="preserve">) (“Permanent Act”), which is substantially </w:t>
      </w:r>
      <w:proofErr w:type="gramStart"/>
      <w:r w:rsidR="00014448">
        <w:rPr>
          <w:spacing w:val="-3"/>
        </w:rPr>
        <w:t>similar to</w:t>
      </w:r>
      <w:proofErr w:type="gramEnd"/>
      <w:r w:rsidR="00014448">
        <w:rPr>
          <w:spacing w:val="-3"/>
        </w:rPr>
        <w:t xml:space="preserve"> the Emergency Act</w:t>
      </w:r>
      <w:r w:rsidR="00AF501E" w:rsidRPr="00C3355B">
        <w:rPr>
          <w:spacing w:val="-3"/>
        </w:rPr>
        <w:t xml:space="preserve">. </w:t>
      </w:r>
      <w:r w:rsidR="00B53B9D">
        <w:rPr>
          <w:spacing w:val="-3"/>
        </w:rPr>
        <w:t xml:space="preserve">The </w:t>
      </w:r>
      <w:r w:rsidR="00014448" w:rsidRPr="002E7F8F">
        <w:rPr>
          <w:szCs w:val="24"/>
        </w:rPr>
        <w:t xml:space="preserve">Permanent Act </w:t>
      </w:r>
      <w:r w:rsidR="00B53B9D">
        <w:rPr>
          <w:szCs w:val="24"/>
        </w:rPr>
        <w:t xml:space="preserve">was transmitted </w:t>
      </w:r>
      <w:r w:rsidR="00012945" w:rsidRPr="002E7F8F">
        <w:rPr>
          <w:szCs w:val="24"/>
        </w:rPr>
        <w:t>to</w:t>
      </w:r>
      <w:r w:rsidR="00AF501E" w:rsidRPr="002E7F8F">
        <w:rPr>
          <w:szCs w:val="24"/>
        </w:rPr>
        <w:t xml:space="preserve"> </w:t>
      </w:r>
      <w:r w:rsidR="00012945" w:rsidRPr="002E7F8F">
        <w:rPr>
          <w:szCs w:val="24"/>
        </w:rPr>
        <w:t>Congress</w:t>
      </w:r>
      <w:r w:rsidR="00EE4418" w:rsidRPr="002E7F8F">
        <w:rPr>
          <w:szCs w:val="24"/>
        </w:rPr>
        <w:t xml:space="preserve"> </w:t>
      </w:r>
      <w:r w:rsidR="00B53B9D">
        <w:rPr>
          <w:szCs w:val="24"/>
        </w:rPr>
        <w:t xml:space="preserve">on </w:t>
      </w:r>
      <w:r w:rsidR="006E0B9D">
        <w:rPr>
          <w:szCs w:val="24"/>
        </w:rPr>
        <w:t>September 10, 2025</w:t>
      </w:r>
      <w:r w:rsidR="00B53B9D">
        <w:rPr>
          <w:szCs w:val="24"/>
        </w:rPr>
        <w:t xml:space="preserve">. </w:t>
      </w:r>
    </w:p>
    <w:p w14:paraId="5E9823A4" w14:textId="3B633D62" w:rsidR="002B096F" w:rsidRDefault="00AF501E" w:rsidP="00AF501E">
      <w:pPr>
        <w:widowControl w:val="0"/>
        <w:tabs>
          <w:tab w:val="left" w:pos="-720"/>
          <w:tab w:val="left" w:pos="720"/>
          <w:tab w:val="left" w:pos="1440"/>
          <w:tab w:val="left" w:pos="1890"/>
        </w:tabs>
        <w:suppressAutoHyphens/>
        <w:spacing w:line="480" w:lineRule="auto"/>
        <w:contextualSpacing/>
        <w:rPr>
          <w:spacing w:val="-3"/>
        </w:rPr>
      </w:pPr>
      <w:r>
        <w:rPr>
          <w:spacing w:val="-3"/>
        </w:rPr>
        <w:tab/>
      </w:r>
      <w:r w:rsidR="00F558AF">
        <w:rPr>
          <w:spacing w:val="-3"/>
        </w:rPr>
        <w:t>(</w:t>
      </w:r>
      <w:r w:rsidR="00145ED8">
        <w:rPr>
          <w:spacing w:val="-3"/>
        </w:rPr>
        <w:t>c</w:t>
      </w:r>
      <w:r w:rsidR="00F558AF">
        <w:rPr>
          <w:spacing w:val="-3"/>
        </w:rPr>
        <w:t xml:space="preserve">) </w:t>
      </w:r>
      <w:r w:rsidR="006E0B9D">
        <w:rPr>
          <w:szCs w:val="24"/>
        </w:rPr>
        <w:t>D</w:t>
      </w:r>
      <w:r w:rsidR="006E0B9D">
        <w:rPr>
          <w:szCs w:val="24"/>
        </w:rPr>
        <w:t xml:space="preserve">ue to the congressional calendar, </w:t>
      </w:r>
      <w:r w:rsidR="006E0B9D">
        <w:rPr>
          <w:szCs w:val="24"/>
        </w:rPr>
        <w:t xml:space="preserve">the Permanent Act </w:t>
      </w:r>
      <w:r w:rsidR="006E0B9D">
        <w:rPr>
          <w:szCs w:val="24"/>
        </w:rPr>
        <w:t>is not expected to be law until after the Emergency Act expires</w:t>
      </w:r>
      <w:r w:rsidR="006E0B9D">
        <w:rPr>
          <w:szCs w:val="24"/>
        </w:rPr>
        <w:t xml:space="preserve">, thereby creating a </w:t>
      </w:r>
      <w:r w:rsidR="00145ED8">
        <w:rPr>
          <w:spacing w:val="-3"/>
        </w:rPr>
        <w:t xml:space="preserve">gap in authority between </w:t>
      </w:r>
      <w:r w:rsidR="00C04FD8">
        <w:rPr>
          <w:spacing w:val="-3"/>
        </w:rPr>
        <w:t xml:space="preserve">expiration of the Emergency </w:t>
      </w:r>
      <w:r w:rsidR="00145ED8">
        <w:rPr>
          <w:spacing w:val="-3"/>
        </w:rPr>
        <w:t xml:space="preserve">Act and </w:t>
      </w:r>
      <w:r w:rsidR="00C04FD8">
        <w:rPr>
          <w:spacing w:val="-3"/>
        </w:rPr>
        <w:t xml:space="preserve">the effective date of the Permanent </w:t>
      </w:r>
      <w:r>
        <w:rPr>
          <w:spacing w:val="-3"/>
        </w:rPr>
        <w:t>Act</w:t>
      </w:r>
      <w:r w:rsidR="00145ED8">
        <w:rPr>
          <w:spacing w:val="-3"/>
        </w:rPr>
        <w:t xml:space="preserve">. This </w:t>
      </w:r>
      <w:r w:rsidR="00C04FD8">
        <w:rPr>
          <w:spacing w:val="-3"/>
        </w:rPr>
        <w:t xml:space="preserve">congressional review emergency </w:t>
      </w:r>
      <w:r w:rsidR="00C04FD8">
        <w:rPr>
          <w:spacing w:val="-3"/>
        </w:rPr>
        <w:lastRenderedPageBreak/>
        <w:t xml:space="preserve">act is necessary to avoid that </w:t>
      </w:r>
      <w:r w:rsidR="00145ED8">
        <w:rPr>
          <w:spacing w:val="-3"/>
        </w:rPr>
        <w:t xml:space="preserve">gap </w:t>
      </w:r>
      <w:r w:rsidR="00C04FD8">
        <w:rPr>
          <w:spacing w:val="-3"/>
        </w:rPr>
        <w:t>in</w:t>
      </w:r>
      <w:r w:rsidR="00145ED8">
        <w:rPr>
          <w:spacing w:val="-3"/>
        </w:rPr>
        <w:t xml:space="preserve"> the implementation of the Fiscal Year </w:t>
      </w:r>
      <w:r w:rsidR="00B53B9D">
        <w:rPr>
          <w:spacing w:val="-3"/>
        </w:rPr>
        <w:t>202</w:t>
      </w:r>
      <w:r w:rsidR="006E0B9D">
        <w:rPr>
          <w:spacing w:val="-3"/>
        </w:rPr>
        <w:t>6</w:t>
      </w:r>
      <w:r w:rsidR="00145ED8">
        <w:rPr>
          <w:spacing w:val="-3"/>
        </w:rPr>
        <w:t xml:space="preserve"> Budget and Financial Plan. </w:t>
      </w:r>
    </w:p>
    <w:p w14:paraId="3EEAF7F8" w14:textId="59D32DB7" w:rsidR="00C85A88" w:rsidRDefault="00B9100A" w:rsidP="0000695E">
      <w:pPr>
        <w:spacing w:line="480" w:lineRule="auto"/>
        <w:rPr>
          <w:spacing w:val="-3"/>
        </w:rPr>
      </w:pPr>
      <w:r>
        <w:rPr>
          <w:spacing w:val="-3"/>
        </w:rPr>
        <w:tab/>
      </w:r>
      <w:r w:rsidR="00C85A88" w:rsidRPr="00C85A88">
        <w:rPr>
          <w:spacing w:val="-3"/>
        </w:rPr>
        <w:t>Sec. 3. The Council of the District of Columbia determines that the circumstances</w:t>
      </w:r>
      <w:r w:rsidR="0004319C">
        <w:rPr>
          <w:spacing w:val="-3"/>
        </w:rPr>
        <w:t xml:space="preserve"> </w:t>
      </w:r>
      <w:r w:rsidR="00C85A88" w:rsidRPr="00C85A88">
        <w:rPr>
          <w:spacing w:val="-3"/>
        </w:rPr>
        <w:t xml:space="preserve">enumerated in section 2 constitute emergency circumstances making it necessary that the </w:t>
      </w:r>
      <w:r w:rsidR="00145ED8" w:rsidRPr="00F75016">
        <w:t xml:space="preserve">Fiscal Year </w:t>
      </w:r>
      <w:r w:rsidR="00B53B9D">
        <w:t>202</w:t>
      </w:r>
      <w:r w:rsidR="006E0B9D">
        <w:t>6</w:t>
      </w:r>
      <w:r w:rsidR="00B53B9D">
        <w:t xml:space="preserve"> </w:t>
      </w:r>
      <w:r w:rsidR="00145ED8" w:rsidRPr="00F75016">
        <w:t xml:space="preserve">Budget Support </w:t>
      </w:r>
      <w:r w:rsidR="00145ED8">
        <w:t>Congressional Review Emergency Act</w:t>
      </w:r>
      <w:r w:rsidR="00145ED8" w:rsidRPr="00F75016">
        <w:t xml:space="preserve"> of </w:t>
      </w:r>
      <w:r w:rsidR="00B53B9D">
        <w:t>202</w:t>
      </w:r>
      <w:r w:rsidR="006E0B9D">
        <w:t>5</w:t>
      </w:r>
      <w:r w:rsidR="002E1408">
        <w:t xml:space="preserve"> </w:t>
      </w:r>
      <w:r w:rsidR="00C85A88" w:rsidRPr="00C85A88">
        <w:rPr>
          <w:spacing w:val="-3"/>
        </w:rPr>
        <w:t>be adopted after a single reading.</w:t>
      </w:r>
      <w:r w:rsidR="00B0019E" w:rsidRPr="0039205D">
        <w:rPr>
          <w:spacing w:val="-3"/>
        </w:rPr>
        <w:tab/>
      </w:r>
    </w:p>
    <w:p w14:paraId="5737B1BF" w14:textId="6D17D205" w:rsidR="00B0019E" w:rsidRPr="00B241FC" w:rsidRDefault="00C85A88" w:rsidP="00C85A88">
      <w:pPr>
        <w:keepNext/>
        <w:tabs>
          <w:tab w:val="left" w:pos="-720"/>
          <w:tab w:val="left" w:pos="720"/>
          <w:tab w:val="left" w:pos="1440"/>
          <w:tab w:val="left" w:pos="1890"/>
        </w:tabs>
        <w:suppressAutoHyphens/>
        <w:spacing w:line="480" w:lineRule="auto"/>
        <w:outlineLvl w:val="0"/>
        <w:rPr>
          <w:sz w:val="16"/>
        </w:rPr>
      </w:pPr>
      <w:r>
        <w:tab/>
      </w:r>
      <w:r w:rsidR="00B0019E" w:rsidRPr="0039205D">
        <w:t>Sec.</w:t>
      </w:r>
      <w:r w:rsidR="0057399C">
        <w:t xml:space="preserve"> </w:t>
      </w:r>
      <w:r>
        <w:t>4</w:t>
      </w:r>
      <w:r w:rsidR="00B0019E" w:rsidRPr="0039205D">
        <w:t xml:space="preserve">. This </w:t>
      </w:r>
      <w:r w:rsidR="0011229C">
        <w:t>resolution shall take effect immediately</w:t>
      </w:r>
      <w:r w:rsidR="00B0019E" w:rsidRPr="0039205D">
        <w:t>.</w:t>
      </w:r>
    </w:p>
    <w:sectPr w:rsidR="00B0019E" w:rsidRPr="00B241FC" w:rsidSect="00FA0208">
      <w:footerReference w:type="default" r:id="rId8"/>
      <w:pgSz w:w="12240" w:h="15840" w:code="1"/>
      <w:pgMar w:top="1440" w:right="1440" w:bottom="1440" w:left="1440" w:header="720" w:footer="720" w:gutter="0"/>
      <w:lnNumType w:countBy="1" w:restart="continuous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A1AEC" w14:textId="77777777" w:rsidR="00576A3F" w:rsidRDefault="00576A3F">
      <w:r>
        <w:separator/>
      </w:r>
    </w:p>
  </w:endnote>
  <w:endnote w:type="continuationSeparator" w:id="0">
    <w:p w14:paraId="4E74138B" w14:textId="77777777" w:rsidR="00576A3F" w:rsidRDefault="00576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B59B1C" w14:textId="77777777" w:rsidR="00C3355B" w:rsidRDefault="00C3355B">
    <w:pPr>
      <w:pStyle w:val="Footer"/>
      <w:jc w:val="center"/>
      <w:rPr>
        <w:rFonts w:ascii="CG Times" w:hAnsi="CG Times"/>
      </w:rPr>
    </w:pPr>
    <w:r>
      <w:rPr>
        <w:rStyle w:val="PageNumber"/>
        <w:rFonts w:ascii="CG Times" w:hAnsi="CG Times"/>
      </w:rPr>
      <w:fldChar w:fldCharType="begin"/>
    </w:r>
    <w:r>
      <w:rPr>
        <w:rStyle w:val="PageNumber"/>
        <w:rFonts w:ascii="CG Times" w:hAnsi="CG Times"/>
      </w:rPr>
      <w:instrText xml:space="preserve"> PAGE </w:instrText>
    </w:r>
    <w:r>
      <w:rPr>
        <w:rStyle w:val="PageNumber"/>
        <w:rFonts w:ascii="CG Times" w:hAnsi="CG Times"/>
      </w:rPr>
      <w:fldChar w:fldCharType="separate"/>
    </w:r>
    <w:r w:rsidR="00183F77">
      <w:rPr>
        <w:rStyle w:val="PageNumber"/>
        <w:rFonts w:ascii="CG Times" w:hAnsi="CG Times"/>
        <w:noProof/>
      </w:rPr>
      <w:t>2</w:t>
    </w:r>
    <w:r>
      <w:rPr>
        <w:rStyle w:val="PageNumber"/>
        <w:rFonts w:ascii="CG Times" w:hAnsi="CG Tim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D4FEB" w14:textId="77777777" w:rsidR="00576A3F" w:rsidRDefault="00576A3F">
      <w:r>
        <w:separator/>
      </w:r>
    </w:p>
  </w:footnote>
  <w:footnote w:type="continuationSeparator" w:id="0">
    <w:p w14:paraId="47483101" w14:textId="77777777" w:rsidR="00576A3F" w:rsidRDefault="00576A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60BCE"/>
    <w:multiLevelType w:val="hybridMultilevel"/>
    <w:tmpl w:val="12188E3C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 w16cid:durableId="325327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E9F"/>
    <w:rsid w:val="0000695E"/>
    <w:rsid w:val="00012945"/>
    <w:rsid w:val="00014448"/>
    <w:rsid w:val="000235FF"/>
    <w:rsid w:val="0002594F"/>
    <w:rsid w:val="0004319C"/>
    <w:rsid w:val="0006492F"/>
    <w:rsid w:val="00070E7B"/>
    <w:rsid w:val="000E2F2B"/>
    <w:rsid w:val="00106369"/>
    <w:rsid w:val="0011229C"/>
    <w:rsid w:val="001240E5"/>
    <w:rsid w:val="00145ED8"/>
    <w:rsid w:val="0015501C"/>
    <w:rsid w:val="001550C2"/>
    <w:rsid w:val="00170CD0"/>
    <w:rsid w:val="00173BFC"/>
    <w:rsid w:val="00180E3C"/>
    <w:rsid w:val="00183F77"/>
    <w:rsid w:val="0019153C"/>
    <w:rsid w:val="001960E4"/>
    <w:rsid w:val="001D01DA"/>
    <w:rsid w:val="00200467"/>
    <w:rsid w:val="00211949"/>
    <w:rsid w:val="00252DDE"/>
    <w:rsid w:val="00262603"/>
    <w:rsid w:val="00270EB6"/>
    <w:rsid w:val="0027208E"/>
    <w:rsid w:val="00280746"/>
    <w:rsid w:val="0028105F"/>
    <w:rsid w:val="00283B1D"/>
    <w:rsid w:val="002909E4"/>
    <w:rsid w:val="002A0538"/>
    <w:rsid w:val="002B096F"/>
    <w:rsid w:val="002B21FA"/>
    <w:rsid w:val="002C0FC5"/>
    <w:rsid w:val="002C49F2"/>
    <w:rsid w:val="002D4F0E"/>
    <w:rsid w:val="002D6969"/>
    <w:rsid w:val="002E1408"/>
    <w:rsid w:val="002E1AE7"/>
    <w:rsid w:val="002E7F8F"/>
    <w:rsid w:val="00302593"/>
    <w:rsid w:val="00331491"/>
    <w:rsid w:val="00333F69"/>
    <w:rsid w:val="003509E6"/>
    <w:rsid w:val="00357902"/>
    <w:rsid w:val="00376DC1"/>
    <w:rsid w:val="00383813"/>
    <w:rsid w:val="0038726C"/>
    <w:rsid w:val="0039205D"/>
    <w:rsid w:val="003B72D5"/>
    <w:rsid w:val="003C422C"/>
    <w:rsid w:val="003D0463"/>
    <w:rsid w:val="003E7967"/>
    <w:rsid w:val="003F47D0"/>
    <w:rsid w:val="00402143"/>
    <w:rsid w:val="00413029"/>
    <w:rsid w:val="00450A9E"/>
    <w:rsid w:val="00496CE6"/>
    <w:rsid w:val="004E29F4"/>
    <w:rsid w:val="004F7909"/>
    <w:rsid w:val="005002F2"/>
    <w:rsid w:val="00503121"/>
    <w:rsid w:val="00514866"/>
    <w:rsid w:val="00522EFC"/>
    <w:rsid w:val="005257C1"/>
    <w:rsid w:val="0057399C"/>
    <w:rsid w:val="00576A3F"/>
    <w:rsid w:val="005916E5"/>
    <w:rsid w:val="00592C46"/>
    <w:rsid w:val="00594DF3"/>
    <w:rsid w:val="005B62F0"/>
    <w:rsid w:val="00606C17"/>
    <w:rsid w:val="00661783"/>
    <w:rsid w:val="006761F8"/>
    <w:rsid w:val="00692CFC"/>
    <w:rsid w:val="006D3D4F"/>
    <w:rsid w:val="006D52C5"/>
    <w:rsid w:val="006E0B9D"/>
    <w:rsid w:val="007052D7"/>
    <w:rsid w:val="007500C3"/>
    <w:rsid w:val="007B29A1"/>
    <w:rsid w:val="007C1867"/>
    <w:rsid w:val="007C1F24"/>
    <w:rsid w:val="007C7ABE"/>
    <w:rsid w:val="007D44F9"/>
    <w:rsid w:val="007E4F35"/>
    <w:rsid w:val="007F4425"/>
    <w:rsid w:val="00801607"/>
    <w:rsid w:val="00837139"/>
    <w:rsid w:val="0086471F"/>
    <w:rsid w:val="00886704"/>
    <w:rsid w:val="008A040B"/>
    <w:rsid w:val="008A150D"/>
    <w:rsid w:val="008B033D"/>
    <w:rsid w:val="008C1C04"/>
    <w:rsid w:val="008D7AF4"/>
    <w:rsid w:val="0090706C"/>
    <w:rsid w:val="00933AF6"/>
    <w:rsid w:val="00960573"/>
    <w:rsid w:val="00965447"/>
    <w:rsid w:val="00987EA4"/>
    <w:rsid w:val="009959A5"/>
    <w:rsid w:val="009B79BB"/>
    <w:rsid w:val="009E54D5"/>
    <w:rsid w:val="00A330C6"/>
    <w:rsid w:val="00A92837"/>
    <w:rsid w:val="00AA2309"/>
    <w:rsid w:val="00AD5028"/>
    <w:rsid w:val="00AD5FEA"/>
    <w:rsid w:val="00AD7BC8"/>
    <w:rsid w:val="00AF4026"/>
    <w:rsid w:val="00AF501E"/>
    <w:rsid w:val="00B0019E"/>
    <w:rsid w:val="00B06963"/>
    <w:rsid w:val="00B53B9D"/>
    <w:rsid w:val="00B621C9"/>
    <w:rsid w:val="00B774FA"/>
    <w:rsid w:val="00B9100A"/>
    <w:rsid w:val="00B91CEC"/>
    <w:rsid w:val="00BD2804"/>
    <w:rsid w:val="00BE3B17"/>
    <w:rsid w:val="00C04FD8"/>
    <w:rsid w:val="00C3355B"/>
    <w:rsid w:val="00C84671"/>
    <w:rsid w:val="00C85A88"/>
    <w:rsid w:val="00C94F46"/>
    <w:rsid w:val="00CA291A"/>
    <w:rsid w:val="00CB27ED"/>
    <w:rsid w:val="00CD19DB"/>
    <w:rsid w:val="00CE46BA"/>
    <w:rsid w:val="00CF34EE"/>
    <w:rsid w:val="00CF7E9F"/>
    <w:rsid w:val="00D06BCC"/>
    <w:rsid w:val="00D22F7A"/>
    <w:rsid w:val="00D24F8F"/>
    <w:rsid w:val="00D36950"/>
    <w:rsid w:val="00D7567C"/>
    <w:rsid w:val="00D97D57"/>
    <w:rsid w:val="00DE2B7D"/>
    <w:rsid w:val="00E12D29"/>
    <w:rsid w:val="00E25CF7"/>
    <w:rsid w:val="00E331BB"/>
    <w:rsid w:val="00E345CD"/>
    <w:rsid w:val="00E50B4C"/>
    <w:rsid w:val="00E55A81"/>
    <w:rsid w:val="00E568DA"/>
    <w:rsid w:val="00E81117"/>
    <w:rsid w:val="00E83432"/>
    <w:rsid w:val="00E87D06"/>
    <w:rsid w:val="00E901F1"/>
    <w:rsid w:val="00E90B7B"/>
    <w:rsid w:val="00E96FA8"/>
    <w:rsid w:val="00EC0147"/>
    <w:rsid w:val="00EC6C99"/>
    <w:rsid w:val="00ED64A0"/>
    <w:rsid w:val="00EE17D7"/>
    <w:rsid w:val="00EE4418"/>
    <w:rsid w:val="00EE563D"/>
    <w:rsid w:val="00F13346"/>
    <w:rsid w:val="00F47046"/>
    <w:rsid w:val="00F558AF"/>
    <w:rsid w:val="00F62A2A"/>
    <w:rsid w:val="00F740EC"/>
    <w:rsid w:val="00F84136"/>
    <w:rsid w:val="00FA0208"/>
    <w:rsid w:val="00FB475D"/>
    <w:rsid w:val="00FC41BB"/>
    <w:rsid w:val="00FE332F"/>
    <w:rsid w:val="00FF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5D0FD8E"/>
  <w15:docId w15:val="{47D35FE9-0677-4D57-BCB4-45915F415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2">
    <w:name w:val="heading 2"/>
    <w:basedOn w:val="Normal"/>
    <w:next w:val="Normal"/>
    <w:qFormat/>
    <w:pPr>
      <w:keepNext/>
      <w:spacing w:after="240"/>
      <w:outlineLvl w:val="1"/>
    </w:pPr>
    <w:rPr>
      <w:rFonts w:cs="Arial"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Justified"/>
    <w:semiHidden/>
  </w:style>
  <w:style w:type="paragraph" w:customStyle="1" w:styleId="NormalJustified">
    <w:name w:val="Normal (Justified)"/>
    <w:basedOn w:val="Normal"/>
    <w:pPr>
      <w:jc w:val="both"/>
    </w:pPr>
    <w:rPr>
      <w:rFonts w:eastAsia="SimSun"/>
      <w:kern w:val="28"/>
      <w:lang w:eastAsia="zh-CN"/>
    </w:rPr>
  </w:style>
  <w:style w:type="paragraph" w:styleId="Date">
    <w:name w:val="Date"/>
    <w:basedOn w:val="Normal"/>
    <w:next w:val="NormalJustified"/>
    <w:pPr>
      <w:jc w:val="center"/>
    </w:pPr>
    <w:rPr>
      <w:rFonts w:eastAsia="SimSun"/>
      <w:kern w:val="28"/>
      <w:lang w:eastAsia="zh-CN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spacing w:line="480" w:lineRule="auto"/>
    </w:pPr>
  </w:style>
  <w:style w:type="character" w:styleId="LineNumber">
    <w:name w:val="lin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pPr>
      <w:spacing w:after="120"/>
    </w:p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customStyle="1" w:styleId="HeaderChar">
    <w:name w:val="Header Char"/>
    <w:link w:val="Header"/>
    <w:uiPriority w:val="99"/>
    <w:rsid w:val="00AD5028"/>
    <w:rPr>
      <w:sz w:val="24"/>
    </w:rPr>
  </w:style>
  <w:style w:type="paragraph" w:styleId="ListParagraph">
    <w:name w:val="List Paragraph"/>
    <w:basedOn w:val="Normal"/>
    <w:uiPriority w:val="34"/>
    <w:qFormat/>
    <w:rsid w:val="00B9100A"/>
    <w:pPr>
      <w:ind w:left="720"/>
      <w:contextualSpacing/>
    </w:pPr>
    <w:rPr>
      <w:rFonts w:ascii="Calibri" w:eastAsiaTheme="minorHAns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4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5D6633AC45E4A99C2E93A39478830" ma:contentTypeVersion="15" ma:contentTypeDescription="Create a new document." ma:contentTypeScope="" ma:versionID="d5c9f0c4979ae78d512818d6ce6f7849">
  <xsd:schema xmlns:xsd="http://www.w3.org/2001/XMLSchema" xmlns:xs="http://www.w3.org/2001/XMLSchema" xmlns:p="http://schemas.microsoft.com/office/2006/metadata/properties" xmlns:ns2="10d1287d-e438-4ab8-87df-58b1ff54c1cf" xmlns:ns3="7abd0f8f-837a-4660-8708-de7759ce4e29" targetNamespace="http://schemas.microsoft.com/office/2006/metadata/properties" ma:root="true" ma:fieldsID="2458477eda001ad1585f569623411e7b" ns2:_="" ns3:_="">
    <xsd:import namespace="10d1287d-e438-4ab8-87df-58b1ff54c1cf"/>
    <xsd:import namespace="7abd0f8f-837a-4660-8708-de7759ce4e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1287d-e438-4ab8-87df-58b1ff54c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8164a697-7481-4bb8-b5e9-0985f5a96d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d0f8f-837a-4660-8708-de7759ce4e2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235b1e3e-7e15-4ac6-9a4d-b13f8c433320}" ma:internalName="TaxCatchAll" ma:showField="CatchAllData" ma:web="7abd0f8f-837a-4660-8708-de7759ce4e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0d1287d-e438-4ab8-87df-58b1ff54c1cf">
      <Terms xmlns="http://schemas.microsoft.com/office/infopath/2007/PartnerControls"/>
    </lcf76f155ced4ddcb4097134ff3c332f>
    <TaxCatchAll xmlns="7abd0f8f-837a-4660-8708-de7759ce4e29" xsi:nil="true"/>
  </documentManagement>
</p:properties>
</file>

<file path=customXml/itemProps1.xml><?xml version="1.0" encoding="utf-8"?>
<ds:datastoreItem xmlns:ds="http://schemas.openxmlformats.org/officeDocument/2006/customXml" ds:itemID="{477C1A48-3297-45F5-A0F2-72F014E0FA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4BF2B7-9FE3-4629-96E2-CAD8D20A2395}"/>
</file>

<file path=customXml/itemProps3.xml><?xml version="1.0" encoding="utf-8"?>
<ds:datastoreItem xmlns:ds="http://schemas.openxmlformats.org/officeDocument/2006/customXml" ds:itemID="{E5E0D7BF-3B0C-428B-9E4A-23C4C26E41A8}"/>
</file>

<file path=customXml/itemProps4.xml><?xml version="1.0" encoding="utf-8"?>
<ds:datastoreItem xmlns:ds="http://schemas.openxmlformats.org/officeDocument/2006/customXml" ds:itemID="{D0F55BC4-D612-4820-A3D3-5E68D0DED8C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295</Words>
  <Characters>1601</Characters>
  <Application>Microsoft Office Word</Application>
  <DocSecurity>0</DocSecurity>
  <PresentationFormat>[Compatibility Mode]</PresentationFormat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emergency resolution for District Department of Transportation Grant Authority Emergency Amendment Act of 2012 (045095).DOC</vt:lpstr>
    </vt:vector>
  </TitlesOfParts>
  <Company>DC Office of the Corporation Counsel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emergency resolution for District Department of Transportation Grant Authority Emergency Amendment Act of 2012 (045095).DOC</dc:title>
  <dc:creator>TMoir@DCCOUNCIL.US</dc:creator>
  <cp:lastModifiedBy>Phelps, Anne (Council)</cp:lastModifiedBy>
  <cp:revision>3</cp:revision>
  <cp:lastPrinted>2018-09-17T13:40:00Z</cp:lastPrinted>
  <dcterms:created xsi:type="dcterms:W3CDTF">2025-10-24T19:14:00Z</dcterms:created>
  <dcterms:modified xsi:type="dcterms:W3CDTF">2025-10-24T19:19:00Z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0x010100EBB5D6633AC45E4A99C2E93A39478830</vt:lpwstr>
  </property>
</Properties>
</file>