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AC37C" w14:textId="768B169D" w:rsidR="00837A6B" w:rsidRPr="00837A6B" w:rsidRDefault="00D77925" w:rsidP="00D77925">
      <w:pPr>
        <w:spacing w:after="0" w:line="240" w:lineRule="auto"/>
        <w:contextualSpacing/>
        <w:rPr>
          <w:rFonts w:eastAsia="Calibri"/>
          <w:bCs w:val="0"/>
          <w14:ligatures w14:val="none"/>
        </w:rPr>
      </w:pPr>
      <w:r w:rsidRPr="00D77925">
        <w:rPr>
          <w:rFonts w:eastAsia="Calibri"/>
          <w:bCs w:val="0"/>
          <w:u w:val="single"/>
          <w14:ligatures w14:val="none"/>
        </w:rPr>
        <w:tab/>
      </w:r>
      <w:r w:rsidRPr="00D77925">
        <w:rPr>
          <w:rFonts w:eastAsia="Calibri"/>
          <w:bCs w:val="0"/>
          <w:u w:val="single"/>
          <w14:ligatures w14:val="none"/>
        </w:rPr>
        <w:tab/>
      </w:r>
      <w:r w:rsidRPr="00D77925">
        <w:rPr>
          <w:rFonts w:eastAsia="Calibri"/>
          <w:bCs w:val="0"/>
          <w:u w:val="single"/>
          <w14:ligatures w14:val="none"/>
        </w:rPr>
        <w:tab/>
      </w:r>
      <w:r w:rsidRPr="00D77925">
        <w:rPr>
          <w:rFonts w:eastAsia="Calibri"/>
          <w:bCs w:val="0"/>
          <w:u w:val="single"/>
          <w14:ligatures w14:val="none"/>
        </w:rPr>
        <w:tab/>
      </w:r>
      <w:r w:rsidRPr="00D77925">
        <w:rPr>
          <w:rFonts w:eastAsia="Calibri"/>
          <w:bCs w:val="0"/>
          <w:u w:val="single"/>
          <w14:ligatures w14:val="none"/>
        </w:rPr>
        <w:tab/>
      </w:r>
      <w:r>
        <w:rPr>
          <w:rFonts w:eastAsia="Calibri"/>
          <w:bCs w:val="0"/>
          <w14:ligatures w14:val="none"/>
        </w:rPr>
        <w:tab/>
      </w:r>
      <w:r>
        <w:rPr>
          <w:rFonts w:eastAsia="Calibri"/>
          <w:bCs w:val="0"/>
          <w14:ligatures w14:val="none"/>
        </w:rPr>
        <w:tab/>
      </w:r>
      <w:r>
        <w:rPr>
          <w:rFonts w:eastAsia="Calibri"/>
          <w:bCs w:val="0"/>
          <w14:ligatures w14:val="none"/>
        </w:rPr>
        <w:tab/>
      </w:r>
      <w:r w:rsidR="00837A6B" w:rsidRPr="00837A6B">
        <w:rPr>
          <w:rFonts w:eastAsia="Calibri"/>
          <w:bCs w:val="0"/>
          <w14:ligatures w14:val="none"/>
        </w:rPr>
        <w:t>___________________________</w:t>
      </w:r>
    </w:p>
    <w:p w14:paraId="20B76682" w14:textId="32A94D4E" w:rsidR="00837A6B" w:rsidRPr="00837A6B" w:rsidRDefault="005A7BEB" w:rsidP="00837A6B">
      <w:pPr>
        <w:spacing w:after="0" w:line="240" w:lineRule="auto"/>
        <w:contextualSpacing/>
        <w:rPr>
          <w:rFonts w:eastAsia="Calibri"/>
          <w:bCs w:val="0"/>
          <w14:ligatures w14:val="none"/>
        </w:rPr>
      </w:pPr>
      <w:r>
        <w:rPr>
          <w:rFonts w:eastAsia="Calibri"/>
          <w:bCs w:val="0"/>
          <w14:ligatures w14:val="none"/>
        </w:rPr>
        <w:t>Councilmember Zachary Parker</w:t>
      </w:r>
      <w:r>
        <w:rPr>
          <w:rFonts w:eastAsia="Calibri"/>
          <w:bCs w:val="0"/>
          <w14:ligatures w14:val="none"/>
        </w:rPr>
        <w:tab/>
      </w:r>
      <w:r>
        <w:rPr>
          <w:rFonts w:eastAsia="Calibri"/>
          <w:bCs w:val="0"/>
          <w14:ligatures w14:val="none"/>
        </w:rPr>
        <w:tab/>
      </w:r>
      <w:r>
        <w:rPr>
          <w:rFonts w:eastAsia="Calibri"/>
          <w:bCs w:val="0"/>
          <w14:ligatures w14:val="none"/>
        </w:rPr>
        <w:tab/>
      </w:r>
      <w:r>
        <w:rPr>
          <w:rFonts w:eastAsia="Calibri"/>
          <w:bCs w:val="0"/>
          <w14:ligatures w14:val="none"/>
        </w:rPr>
        <w:tab/>
      </w:r>
      <w:r>
        <w:rPr>
          <w:rFonts w:eastAsia="Calibri"/>
          <w:bCs w:val="0"/>
          <w14:ligatures w14:val="none"/>
        </w:rPr>
        <w:tab/>
        <w:t>Chairman Phil Mendelson</w:t>
      </w:r>
    </w:p>
    <w:p w14:paraId="36E454AE" w14:textId="77777777" w:rsidR="00837A6B" w:rsidRPr="00837A6B" w:rsidRDefault="00837A6B" w:rsidP="00837A6B">
      <w:pPr>
        <w:spacing w:after="0" w:line="240" w:lineRule="auto"/>
        <w:contextualSpacing/>
        <w:rPr>
          <w:rFonts w:eastAsia="Calibri"/>
          <w:bCs w:val="0"/>
          <w14:ligatures w14:val="none"/>
        </w:rPr>
      </w:pPr>
    </w:p>
    <w:p w14:paraId="70916DAD" w14:textId="77777777" w:rsidR="00837A6B" w:rsidRPr="00837A6B" w:rsidRDefault="00837A6B" w:rsidP="00837A6B">
      <w:pPr>
        <w:spacing w:after="0" w:line="240" w:lineRule="auto"/>
        <w:contextualSpacing/>
        <w:rPr>
          <w:rFonts w:eastAsia="Calibri"/>
          <w:bCs w:val="0"/>
          <w14:ligatures w14:val="none"/>
        </w:rPr>
      </w:pPr>
    </w:p>
    <w:p w14:paraId="16297738" w14:textId="7293519A" w:rsidR="00837A6B" w:rsidRPr="00D77925" w:rsidRDefault="00D77925" w:rsidP="00837A6B">
      <w:pPr>
        <w:spacing w:after="0" w:line="240" w:lineRule="auto"/>
        <w:contextualSpacing/>
        <w:rPr>
          <w:rFonts w:eastAsia="Calibri"/>
          <w:bCs w:val="0"/>
          <w:u w:val="single"/>
          <w14:ligatures w14:val="none"/>
        </w:rPr>
      </w:pPr>
      <w:r w:rsidRPr="00D77925">
        <w:rPr>
          <w:rFonts w:eastAsia="Calibri"/>
          <w:bCs w:val="0"/>
          <w:u w:val="single"/>
          <w14:ligatures w14:val="none"/>
        </w:rPr>
        <w:tab/>
      </w:r>
      <w:r w:rsidRPr="00D77925">
        <w:rPr>
          <w:rFonts w:eastAsia="Calibri"/>
          <w:bCs w:val="0"/>
          <w:u w:val="single"/>
          <w14:ligatures w14:val="none"/>
        </w:rPr>
        <w:tab/>
      </w:r>
      <w:r w:rsidRPr="00D77925">
        <w:rPr>
          <w:rFonts w:eastAsia="Calibri"/>
          <w:bCs w:val="0"/>
          <w:u w:val="single"/>
          <w14:ligatures w14:val="none"/>
        </w:rPr>
        <w:tab/>
      </w:r>
      <w:r w:rsidRPr="00D77925">
        <w:rPr>
          <w:rFonts w:eastAsia="Calibri"/>
          <w:bCs w:val="0"/>
          <w:u w:val="single"/>
          <w14:ligatures w14:val="none"/>
        </w:rPr>
        <w:tab/>
      </w:r>
      <w:r w:rsidRPr="00D77925">
        <w:rPr>
          <w:rFonts w:eastAsia="Calibri"/>
          <w:bCs w:val="0"/>
          <w:u w:val="single"/>
          <w14:ligatures w14:val="none"/>
        </w:rPr>
        <w:tab/>
      </w:r>
    </w:p>
    <w:p w14:paraId="4FCF4C13" w14:textId="0D94770D" w:rsidR="00837A6B" w:rsidRPr="00837A6B" w:rsidRDefault="005A7BEB" w:rsidP="00837A6B">
      <w:pPr>
        <w:spacing w:after="0" w:line="240" w:lineRule="auto"/>
        <w:contextualSpacing/>
        <w:rPr>
          <w:rFonts w:eastAsia="Calibri"/>
          <w:bCs w:val="0"/>
          <w14:ligatures w14:val="none"/>
        </w:rPr>
      </w:pPr>
      <w:r>
        <w:rPr>
          <w:rFonts w:eastAsia="Calibri"/>
          <w:bCs w:val="0"/>
          <w14:ligatures w14:val="none"/>
        </w:rPr>
        <w:t>Councilmember Charles Allen</w:t>
      </w:r>
      <w:r w:rsidR="00D77925">
        <w:rPr>
          <w:rFonts w:eastAsia="Calibri"/>
          <w:bCs w:val="0"/>
          <w14:ligatures w14:val="none"/>
        </w:rPr>
        <w:tab/>
      </w:r>
      <w:r w:rsidR="00D77925">
        <w:rPr>
          <w:rFonts w:eastAsia="Calibri"/>
          <w:bCs w:val="0"/>
          <w14:ligatures w14:val="none"/>
        </w:rPr>
        <w:tab/>
      </w:r>
    </w:p>
    <w:p w14:paraId="29E653D7" w14:textId="77777777" w:rsidR="00837A6B" w:rsidRPr="00837A6B" w:rsidRDefault="00837A6B" w:rsidP="00837A6B">
      <w:pPr>
        <w:spacing w:after="0" w:line="240" w:lineRule="auto"/>
        <w:contextualSpacing/>
        <w:jc w:val="center"/>
        <w:rPr>
          <w:rFonts w:eastAsia="Calibri"/>
          <w:bCs w:val="0"/>
          <w14:ligatures w14:val="none"/>
        </w:rPr>
      </w:pPr>
    </w:p>
    <w:p w14:paraId="042B30DB" w14:textId="77777777" w:rsidR="00837A6B" w:rsidRPr="00837A6B" w:rsidRDefault="00837A6B" w:rsidP="00837A6B">
      <w:pPr>
        <w:spacing w:after="0" w:line="240" w:lineRule="auto"/>
        <w:contextualSpacing/>
        <w:jc w:val="center"/>
        <w:rPr>
          <w:rFonts w:eastAsia="Calibri"/>
          <w:bCs w:val="0"/>
          <w14:ligatures w14:val="none"/>
        </w:rPr>
      </w:pPr>
    </w:p>
    <w:p w14:paraId="07FDFB8F" w14:textId="77777777" w:rsidR="00837A6B" w:rsidRPr="00837A6B" w:rsidRDefault="00837A6B" w:rsidP="00837A6B">
      <w:pPr>
        <w:spacing w:after="0" w:line="240" w:lineRule="auto"/>
        <w:contextualSpacing/>
        <w:jc w:val="center"/>
        <w:rPr>
          <w:rFonts w:eastAsia="Calibri"/>
          <w:bCs w:val="0"/>
          <w14:ligatures w14:val="none"/>
        </w:rPr>
      </w:pPr>
    </w:p>
    <w:p w14:paraId="35A840B1" w14:textId="77777777" w:rsidR="00837A6B" w:rsidRPr="00837A6B" w:rsidRDefault="00837A6B" w:rsidP="00837A6B">
      <w:pPr>
        <w:spacing w:after="0" w:line="240" w:lineRule="auto"/>
        <w:contextualSpacing/>
        <w:jc w:val="center"/>
        <w:rPr>
          <w:rFonts w:eastAsia="Calibri"/>
          <w:bCs w:val="0"/>
          <w14:ligatures w14:val="none"/>
        </w:rPr>
      </w:pPr>
      <w:r w:rsidRPr="00837A6B">
        <w:rPr>
          <w:rFonts w:eastAsia="Calibri"/>
          <w:bCs w:val="0"/>
          <w14:ligatures w14:val="none"/>
        </w:rPr>
        <w:t>A PROPOSED RESOLUTION</w:t>
      </w:r>
    </w:p>
    <w:p w14:paraId="12C6926E" w14:textId="77777777" w:rsidR="00837A6B" w:rsidRPr="00837A6B" w:rsidRDefault="00837A6B" w:rsidP="00837A6B">
      <w:pPr>
        <w:spacing w:after="0" w:line="240" w:lineRule="auto"/>
        <w:contextualSpacing/>
        <w:jc w:val="center"/>
        <w:rPr>
          <w:rFonts w:eastAsia="Calibri"/>
          <w:bCs w:val="0"/>
          <w14:ligatures w14:val="none"/>
        </w:rPr>
      </w:pPr>
    </w:p>
    <w:p w14:paraId="66EC4E6A" w14:textId="77777777" w:rsidR="00837A6B" w:rsidRPr="00837A6B" w:rsidRDefault="00837A6B" w:rsidP="00837A6B">
      <w:pPr>
        <w:spacing w:after="0" w:line="240" w:lineRule="auto"/>
        <w:contextualSpacing/>
        <w:jc w:val="center"/>
        <w:rPr>
          <w:rFonts w:eastAsia="Calibri"/>
          <w:bCs w:val="0"/>
          <w14:ligatures w14:val="none"/>
        </w:rPr>
      </w:pPr>
      <w:r w:rsidRPr="00837A6B">
        <w:rPr>
          <w:rFonts w:eastAsia="Calibri"/>
          <w:bCs w:val="0"/>
          <w14:ligatures w14:val="none"/>
        </w:rPr>
        <w:t>______</w:t>
      </w:r>
    </w:p>
    <w:p w14:paraId="12892B27" w14:textId="77777777" w:rsidR="00837A6B" w:rsidRPr="00837A6B" w:rsidRDefault="00837A6B" w:rsidP="00837A6B">
      <w:pPr>
        <w:spacing w:after="0" w:line="240" w:lineRule="auto"/>
        <w:contextualSpacing/>
        <w:jc w:val="center"/>
        <w:rPr>
          <w:rFonts w:eastAsia="Calibri"/>
          <w:bCs w:val="0"/>
          <w14:ligatures w14:val="none"/>
        </w:rPr>
      </w:pPr>
    </w:p>
    <w:p w14:paraId="33492733" w14:textId="77777777" w:rsidR="00837A6B" w:rsidRPr="00837A6B" w:rsidRDefault="00837A6B" w:rsidP="00837A6B">
      <w:pPr>
        <w:spacing w:after="0" w:line="240" w:lineRule="auto"/>
        <w:contextualSpacing/>
        <w:jc w:val="center"/>
        <w:rPr>
          <w:rFonts w:eastAsia="Calibri"/>
          <w:bCs w:val="0"/>
          <w14:ligatures w14:val="none"/>
        </w:rPr>
      </w:pPr>
      <w:r w:rsidRPr="00837A6B">
        <w:rPr>
          <w:rFonts w:eastAsia="Calibri"/>
          <w:bCs w:val="0"/>
          <w14:ligatures w14:val="none"/>
        </w:rPr>
        <w:t>IN THE COUNCIL OF THE DISTRICT OF COLUMBIA</w:t>
      </w:r>
    </w:p>
    <w:p w14:paraId="18719391" w14:textId="77777777" w:rsidR="00837A6B" w:rsidRPr="00837A6B" w:rsidRDefault="00837A6B" w:rsidP="00837A6B">
      <w:pPr>
        <w:spacing w:after="0" w:line="240" w:lineRule="auto"/>
        <w:contextualSpacing/>
        <w:jc w:val="center"/>
        <w:rPr>
          <w:rFonts w:eastAsia="Calibri"/>
          <w:bCs w:val="0"/>
          <w14:ligatures w14:val="none"/>
        </w:rPr>
      </w:pPr>
    </w:p>
    <w:p w14:paraId="5836D274" w14:textId="77777777" w:rsidR="00837A6B" w:rsidRPr="00837A6B" w:rsidRDefault="00837A6B" w:rsidP="00837A6B">
      <w:pPr>
        <w:spacing w:after="0" w:line="240" w:lineRule="auto"/>
        <w:contextualSpacing/>
        <w:jc w:val="center"/>
        <w:rPr>
          <w:rFonts w:eastAsia="Calibri"/>
          <w:bCs w:val="0"/>
          <w14:ligatures w14:val="none"/>
        </w:rPr>
      </w:pPr>
      <w:r w:rsidRPr="00837A6B">
        <w:rPr>
          <w:rFonts w:eastAsia="Calibri"/>
          <w:bCs w:val="0"/>
          <w14:ligatures w14:val="none"/>
        </w:rPr>
        <w:t>_______________</w:t>
      </w:r>
    </w:p>
    <w:p w14:paraId="4A348F7F" w14:textId="77777777" w:rsidR="00837A6B" w:rsidRPr="00837A6B" w:rsidRDefault="00837A6B" w:rsidP="00837A6B">
      <w:pPr>
        <w:spacing w:after="0" w:line="240" w:lineRule="auto"/>
        <w:contextualSpacing/>
        <w:jc w:val="center"/>
        <w:rPr>
          <w:rFonts w:eastAsia="Calibri"/>
          <w:bCs w:val="0"/>
          <w14:ligatures w14:val="none"/>
        </w:rPr>
      </w:pPr>
    </w:p>
    <w:p w14:paraId="5D71CF6E" w14:textId="77777777" w:rsidR="00837A6B" w:rsidRPr="00837A6B" w:rsidRDefault="00837A6B" w:rsidP="00837A6B">
      <w:pPr>
        <w:spacing w:after="0" w:line="240" w:lineRule="auto"/>
        <w:ind w:left="720" w:hanging="720"/>
        <w:contextualSpacing/>
        <w:jc w:val="center"/>
        <w:rPr>
          <w:rFonts w:eastAsia="Calibri"/>
          <w:bCs w:val="0"/>
          <w14:ligatures w14:val="none"/>
        </w:rPr>
      </w:pPr>
    </w:p>
    <w:p w14:paraId="722F960F" w14:textId="77777777" w:rsidR="00837A6B" w:rsidRPr="00837A6B" w:rsidRDefault="00837A6B" w:rsidP="00837A6B">
      <w:pPr>
        <w:widowControl w:val="0"/>
        <w:autoSpaceDE w:val="0"/>
        <w:autoSpaceDN w:val="0"/>
        <w:spacing w:after="0" w:line="240" w:lineRule="auto"/>
        <w:ind w:left="720" w:hanging="720"/>
        <w:rPr>
          <w:rFonts w:eastAsia="Times New Roman"/>
          <w:bCs w:val="0"/>
          <w14:ligatures w14:val="none"/>
        </w:rPr>
      </w:pPr>
      <w:r w:rsidRPr="00837A6B">
        <w:rPr>
          <w:rFonts w:eastAsia="Times New Roman"/>
          <w:bCs w:val="0"/>
          <w14:ligatures w14:val="none"/>
        </w:rPr>
        <w:t xml:space="preserve">To declare the existence of an emergency with respect to the need to exempt from </w:t>
      </w:r>
      <w:r w:rsidRPr="00837A6B">
        <w:rPr>
          <w:rFonts w:eastAsia="Times New Roman"/>
          <w:bCs w:val="0"/>
          <w:spacing w:val="-4"/>
          <w14:ligatures w14:val="none"/>
        </w:rPr>
        <w:t xml:space="preserve">real </w:t>
      </w:r>
      <w:r w:rsidRPr="00837A6B">
        <w:rPr>
          <w:rFonts w:eastAsia="Times New Roman"/>
          <w:bCs w:val="0"/>
          <w14:ligatures w14:val="none"/>
        </w:rPr>
        <w:t>property, deed recordation, and deed transfer</w:t>
      </w:r>
      <w:r w:rsidRPr="00837A6B">
        <w:rPr>
          <w:rFonts w:eastAsia="Times New Roman"/>
          <w:bCs w:val="0"/>
          <w:spacing w:val="-1"/>
          <w14:ligatures w14:val="none"/>
        </w:rPr>
        <w:t xml:space="preserve"> </w:t>
      </w:r>
      <w:r w:rsidRPr="00837A6B">
        <w:rPr>
          <w:rFonts w:eastAsia="Times New Roman"/>
          <w:bCs w:val="0"/>
          <w14:ligatures w14:val="none"/>
        </w:rPr>
        <w:t>tax properties owned by The Roman Catholic Archbishop of Washington &amp; his successors in office, a corporation sole,</w:t>
      </w:r>
      <w:r w:rsidRPr="00837A6B">
        <w:rPr>
          <w:rFonts w:eastAsia="Times New Roman"/>
          <w:bCs w:val="0"/>
          <w:spacing w:val="-4"/>
          <w14:ligatures w14:val="none"/>
        </w:rPr>
        <w:t xml:space="preserve"> or the respective parishes of the Archdiocese of Washington</w:t>
      </w:r>
    </w:p>
    <w:p w14:paraId="269CBB41" w14:textId="77777777" w:rsidR="00837A6B" w:rsidRPr="00837A6B" w:rsidRDefault="00837A6B" w:rsidP="00837A6B">
      <w:pPr>
        <w:widowControl w:val="0"/>
        <w:autoSpaceDE w:val="0"/>
        <w:autoSpaceDN w:val="0"/>
        <w:spacing w:after="0" w:line="240" w:lineRule="auto"/>
        <w:ind w:left="720" w:hanging="720"/>
        <w:rPr>
          <w:rFonts w:eastAsia="Times New Roman"/>
          <w:bCs w:val="0"/>
          <w14:ligatures w14:val="none"/>
        </w:rPr>
      </w:pPr>
      <w:r w:rsidRPr="00837A6B">
        <w:rPr>
          <w:rFonts w:eastAsia="Times New Roman"/>
          <w:bCs w:val="0"/>
          <w14:ligatures w14:val="none"/>
        </w:rPr>
        <w:tab/>
      </w:r>
    </w:p>
    <w:p w14:paraId="65C8858D" w14:textId="1039717C" w:rsidR="00837A6B" w:rsidRPr="00837A6B" w:rsidRDefault="00837A6B" w:rsidP="00837A6B">
      <w:pPr>
        <w:widowControl w:val="0"/>
        <w:autoSpaceDE w:val="0"/>
        <w:autoSpaceDN w:val="0"/>
        <w:spacing w:after="0" w:line="480" w:lineRule="auto"/>
        <w:ind w:firstLine="720"/>
        <w:rPr>
          <w:rFonts w:eastAsia="Times New Roman"/>
          <w:bCs w:val="0"/>
          <w14:ligatures w14:val="none"/>
        </w:rPr>
      </w:pPr>
      <w:r w:rsidRPr="00837A6B">
        <w:rPr>
          <w:rFonts w:eastAsia="Times New Roman"/>
          <w:bCs w:val="0"/>
          <w14:ligatures w14:val="none"/>
        </w:rPr>
        <w:t>RESOLVED, BY THE COUNCIL OF THE DISTRICT OF COLUMBIA, That this resolution may be cited as the “Archdiocese of Washington</w:t>
      </w:r>
      <w:r w:rsidRPr="00837A6B">
        <w:rPr>
          <w:rFonts w:eastAsia="Times New Roman"/>
          <w:bCs w:val="0"/>
          <w:spacing w:val="-2"/>
          <w14:ligatures w14:val="none"/>
        </w:rPr>
        <w:t xml:space="preserve"> Parish </w:t>
      </w:r>
      <w:r w:rsidRPr="00837A6B">
        <w:rPr>
          <w:rFonts w:eastAsia="Times New Roman"/>
          <w:bCs w:val="0"/>
          <w14:ligatures w14:val="none"/>
        </w:rPr>
        <w:t>Real</w:t>
      </w:r>
      <w:r w:rsidRPr="00837A6B">
        <w:rPr>
          <w:rFonts w:eastAsia="Times New Roman"/>
          <w:bCs w:val="0"/>
          <w:spacing w:val="-1"/>
          <w14:ligatures w14:val="none"/>
        </w:rPr>
        <w:t xml:space="preserve"> </w:t>
      </w:r>
      <w:r w:rsidRPr="00837A6B">
        <w:rPr>
          <w:rFonts w:eastAsia="Times New Roman"/>
          <w:bCs w:val="0"/>
          <w14:ligatures w14:val="none"/>
        </w:rPr>
        <w:t>Property, Deed Recordation, and Transfer Tax</w:t>
      </w:r>
      <w:r w:rsidRPr="00837A6B">
        <w:rPr>
          <w:rFonts w:eastAsia="Times New Roman"/>
          <w:bCs w:val="0"/>
          <w:spacing w:val="-1"/>
          <w14:ligatures w14:val="none"/>
        </w:rPr>
        <w:t xml:space="preserve"> </w:t>
      </w:r>
      <w:r w:rsidRPr="00837A6B">
        <w:rPr>
          <w:rFonts w:eastAsia="Times New Roman"/>
          <w:bCs w:val="0"/>
          <w14:ligatures w14:val="none"/>
        </w:rPr>
        <w:t>Exemption</w:t>
      </w:r>
      <w:r w:rsidRPr="00837A6B">
        <w:rPr>
          <w:rFonts w:eastAsia="Times New Roman"/>
          <w:bCs w:val="0"/>
          <w:spacing w:val="-1"/>
          <w14:ligatures w14:val="none"/>
        </w:rPr>
        <w:t xml:space="preserve"> Emergency Declaration </w:t>
      </w:r>
      <w:r w:rsidR="00067BC5">
        <w:rPr>
          <w:rFonts w:eastAsia="Times New Roman"/>
          <w:bCs w:val="0"/>
          <w:spacing w:val="-1"/>
          <w14:ligatures w14:val="none"/>
        </w:rPr>
        <w:t xml:space="preserve">Resolution </w:t>
      </w:r>
      <w:r w:rsidRPr="00837A6B">
        <w:rPr>
          <w:rFonts w:eastAsia="Times New Roman"/>
          <w:bCs w:val="0"/>
          <w:spacing w:val="-5"/>
          <w14:ligatures w14:val="none"/>
        </w:rPr>
        <w:t>of</w:t>
      </w:r>
      <w:r w:rsidRPr="00837A6B">
        <w:rPr>
          <w:rFonts w:eastAsia="Times New Roman"/>
          <w:bCs w:val="0"/>
          <w14:ligatures w14:val="none"/>
        </w:rPr>
        <w:t xml:space="preserve"> </w:t>
      </w:r>
      <w:r w:rsidRPr="00837A6B">
        <w:rPr>
          <w:rFonts w:eastAsia="Times New Roman"/>
          <w:bCs w:val="0"/>
          <w:spacing w:val="-2"/>
          <w14:ligatures w14:val="none"/>
        </w:rPr>
        <w:t>2026</w:t>
      </w:r>
      <w:r w:rsidRPr="00837A6B">
        <w:rPr>
          <w:rFonts w:eastAsia="Times New Roman"/>
          <w:bCs w:val="0"/>
          <w14:ligatures w14:val="none"/>
        </w:rPr>
        <w:t>”.</w:t>
      </w:r>
    </w:p>
    <w:p w14:paraId="58B8635D" w14:textId="77777777" w:rsidR="00837A6B" w:rsidRPr="00837A6B" w:rsidRDefault="00837A6B" w:rsidP="00837A6B">
      <w:pPr>
        <w:widowControl w:val="0"/>
        <w:autoSpaceDE w:val="0"/>
        <w:autoSpaceDN w:val="0"/>
        <w:spacing w:after="0" w:line="480" w:lineRule="auto"/>
        <w:ind w:firstLine="720"/>
        <w:rPr>
          <w:rFonts w:eastAsia="Times New Roman"/>
          <w:bCs w:val="0"/>
          <w14:ligatures w14:val="none"/>
        </w:rPr>
      </w:pPr>
      <w:r w:rsidRPr="00837A6B">
        <w:rPr>
          <w:rFonts w:eastAsia="Times New Roman"/>
          <w:bCs w:val="0"/>
          <w14:ligatures w14:val="none"/>
        </w:rPr>
        <w:t>Sec. 2. (a) For more than a century, Catholic parish properties in the District of Columbia have been acquired, occupied, operated, maintained, and funded by individual Parishes for exclusively religious, charitable, and related nonprofit purposes.</w:t>
      </w:r>
    </w:p>
    <w:p w14:paraId="34C8CB44" w14:textId="37C04CD3" w:rsidR="00837A6B" w:rsidRPr="00837A6B" w:rsidRDefault="00837A6B" w:rsidP="00837A6B">
      <w:pPr>
        <w:widowControl w:val="0"/>
        <w:autoSpaceDE w:val="0"/>
        <w:autoSpaceDN w:val="0"/>
        <w:spacing w:after="0" w:line="480" w:lineRule="auto"/>
        <w:ind w:firstLine="720"/>
        <w:rPr>
          <w:rFonts w:eastAsia="Times New Roman"/>
          <w:bCs w:val="0"/>
          <w14:ligatures w14:val="none"/>
        </w:rPr>
      </w:pPr>
      <w:r w:rsidRPr="00837A6B">
        <w:rPr>
          <w:rFonts w:eastAsia="Times New Roman"/>
          <w:bCs w:val="0"/>
          <w14:ligatures w14:val="none"/>
        </w:rPr>
        <w:t xml:space="preserve">(b) At the time many of these properties were acquired, District law did not permit Catholic parishes to incorporate or to hold legal title to real property in their own names. As a result, record title to approximately 92 parish properties across all 8 Wards of the District was placed in the name of the Archbishop of Washington, acting as a corporation sole, </w:t>
      </w:r>
      <w:r w:rsidR="001F5969">
        <w:rPr>
          <w:rFonts w:eastAsia="Times New Roman"/>
          <w:bCs w:val="0"/>
          <w14:ligatures w14:val="none"/>
        </w:rPr>
        <w:t>for the use and benefit of the respective parishes.</w:t>
      </w:r>
      <w:r w:rsidR="001F5969" w:rsidRPr="00837A6B">
        <w:rPr>
          <w:rFonts w:eastAsia="Times New Roman"/>
          <w:bCs w:val="0"/>
          <w14:ligatures w14:val="none"/>
        </w:rPr>
        <w:t xml:space="preserve"> </w:t>
      </w:r>
      <w:r w:rsidRPr="00837A6B">
        <w:rPr>
          <w:rFonts w:eastAsia="Times New Roman"/>
          <w:bCs w:val="0"/>
          <w14:ligatures w14:val="none"/>
        </w:rPr>
        <w:t xml:space="preserve"> </w:t>
      </w:r>
      <w:r w:rsidR="001F5969">
        <w:rPr>
          <w:rFonts w:eastAsia="Times New Roman"/>
          <w:bCs w:val="0"/>
          <w14:ligatures w14:val="none"/>
        </w:rPr>
        <w:t>W</w:t>
      </w:r>
      <w:r w:rsidRPr="00837A6B">
        <w:rPr>
          <w:rFonts w:eastAsia="Times New Roman"/>
          <w:bCs w:val="0"/>
          <w14:ligatures w14:val="none"/>
        </w:rPr>
        <w:t>hile the</w:t>
      </w:r>
      <w:r w:rsidR="001F5969">
        <w:rPr>
          <w:rFonts w:eastAsia="Times New Roman"/>
          <w:bCs w:val="0"/>
          <w14:ligatures w14:val="none"/>
        </w:rPr>
        <w:t xml:space="preserve"> Archbishop of Washington held the record title, the</w:t>
      </w:r>
      <w:r w:rsidRPr="00837A6B">
        <w:rPr>
          <w:rFonts w:eastAsia="Times New Roman"/>
          <w:bCs w:val="0"/>
          <w14:ligatures w14:val="none"/>
        </w:rPr>
        <w:t xml:space="preserve"> individual parishes remained the equitable and beneficial owners of their respective properties</w:t>
      </w:r>
      <w:r w:rsidR="001F5969">
        <w:rPr>
          <w:rFonts w:eastAsia="Times New Roman"/>
          <w:bCs w:val="0"/>
          <w14:ligatures w14:val="none"/>
        </w:rPr>
        <w:t>, as was</w:t>
      </w:r>
      <w:r w:rsidR="00403937">
        <w:rPr>
          <w:rFonts w:eastAsia="Times New Roman"/>
          <w:bCs w:val="0"/>
          <w14:ligatures w14:val="none"/>
        </w:rPr>
        <w:t xml:space="preserve"> </w:t>
      </w:r>
      <w:r w:rsidR="001F5969">
        <w:rPr>
          <w:rFonts w:eastAsia="Times New Roman"/>
          <w:bCs w:val="0"/>
          <w14:ligatures w14:val="none"/>
        </w:rPr>
        <w:t xml:space="preserve">consistent with the longstanding legal practice of the time. </w:t>
      </w:r>
    </w:p>
    <w:p w14:paraId="162AB96F" w14:textId="77777777" w:rsidR="00837A6B" w:rsidRPr="00837A6B" w:rsidRDefault="00837A6B" w:rsidP="00837A6B">
      <w:pPr>
        <w:widowControl w:val="0"/>
        <w:autoSpaceDE w:val="0"/>
        <w:autoSpaceDN w:val="0"/>
        <w:spacing w:after="0" w:line="480" w:lineRule="auto"/>
        <w:ind w:firstLine="720"/>
        <w:rPr>
          <w:rFonts w:eastAsia="Times New Roman"/>
          <w:bCs w:val="0"/>
          <w14:ligatures w14:val="none"/>
        </w:rPr>
      </w:pPr>
      <w:r w:rsidRPr="00837A6B">
        <w:rPr>
          <w:rFonts w:eastAsia="Times New Roman"/>
          <w:bCs w:val="0"/>
          <w14:ligatures w14:val="none"/>
        </w:rPr>
        <w:lastRenderedPageBreak/>
        <w:t>(c) Modern nonprofit incorporation laws now allow Catholic parishes to be recognized as civil-law entities capable of owning property in their own names. District parishes have formally incorporated and initiated efforts to retitle parish properties to reflect parish ownership, as required under nonprofit law when a property is held for the benefit of a nonprofit entity.</w:t>
      </w:r>
    </w:p>
    <w:p w14:paraId="0018A6FA" w14:textId="04D2AF68" w:rsidR="00837A6B" w:rsidRPr="00837A6B" w:rsidRDefault="00837A6B" w:rsidP="00837A6B">
      <w:pPr>
        <w:widowControl w:val="0"/>
        <w:autoSpaceDE w:val="0"/>
        <w:autoSpaceDN w:val="0"/>
        <w:spacing w:after="0" w:line="480" w:lineRule="auto"/>
        <w:ind w:firstLine="720"/>
        <w:rPr>
          <w:rFonts w:eastAsia="Times New Roman"/>
          <w:bCs w:val="0"/>
          <w14:ligatures w14:val="none"/>
        </w:rPr>
      </w:pPr>
      <w:r w:rsidRPr="00837A6B">
        <w:rPr>
          <w:rFonts w:eastAsia="Times New Roman"/>
          <w:bCs w:val="0"/>
          <w14:ligatures w14:val="none"/>
        </w:rPr>
        <w:t>(d) The retitling of these properties does not involve the sale or exchange of property for consideration, does not alter the use of the properties, and does not result in any change in beneficial ownership. The transfers are intended solely to confirm record title in the name of the existing beneficial owners</w:t>
      </w:r>
      <w:r w:rsidR="00745DEC">
        <w:rPr>
          <w:rFonts w:eastAsia="Times New Roman"/>
          <w:bCs w:val="0"/>
          <w14:ligatures w14:val="none"/>
        </w:rPr>
        <w:t xml:space="preserve">—the parishes—and </w:t>
      </w:r>
      <w:r w:rsidRPr="00837A6B">
        <w:rPr>
          <w:rFonts w:eastAsia="Times New Roman"/>
          <w:bCs w:val="0"/>
          <w14:ligatures w14:val="none"/>
        </w:rPr>
        <w:t>to ensure legal clarity and continuity of parish operations.</w:t>
      </w:r>
    </w:p>
    <w:p w14:paraId="4CCA7B84" w14:textId="77777777" w:rsidR="00837A6B" w:rsidRPr="00837A6B" w:rsidRDefault="00837A6B" w:rsidP="00837A6B">
      <w:pPr>
        <w:widowControl w:val="0"/>
        <w:autoSpaceDE w:val="0"/>
        <w:autoSpaceDN w:val="0"/>
        <w:spacing w:after="0" w:line="480" w:lineRule="auto"/>
        <w:ind w:firstLine="720"/>
        <w:rPr>
          <w:rFonts w:eastAsia="Times New Roman"/>
          <w:bCs w:val="0"/>
          <w14:ligatures w14:val="none"/>
        </w:rPr>
      </w:pPr>
      <w:r w:rsidRPr="00837A6B">
        <w:rPr>
          <w:rFonts w:eastAsia="Times New Roman"/>
          <w:bCs w:val="0"/>
          <w14:ligatures w14:val="none"/>
        </w:rPr>
        <w:t xml:space="preserve">(e) District law provides exemptions for deeds that supplement or confirm prior recorded deeds without additional consideration from transfer taxes under D.C. Code § 44-902(8) and from recordation taxes under D.C. Code § 42-1102(6). </w:t>
      </w:r>
    </w:p>
    <w:p w14:paraId="0EF167BA" w14:textId="7369413A" w:rsidR="00837A6B" w:rsidRPr="00837A6B" w:rsidRDefault="00837A6B" w:rsidP="00837A6B">
      <w:pPr>
        <w:widowControl w:val="0"/>
        <w:autoSpaceDE w:val="0"/>
        <w:autoSpaceDN w:val="0"/>
        <w:spacing w:after="0" w:line="480" w:lineRule="auto"/>
        <w:ind w:firstLine="720"/>
        <w:rPr>
          <w:rFonts w:eastAsia="Times New Roman"/>
          <w:bCs w:val="0"/>
          <w14:ligatures w14:val="none"/>
        </w:rPr>
      </w:pPr>
      <w:r w:rsidRPr="00837A6B">
        <w:rPr>
          <w:rFonts w:eastAsia="Times New Roman"/>
          <w:bCs w:val="0"/>
          <w14:ligatures w14:val="none"/>
        </w:rPr>
        <w:t xml:space="preserve">(f) Despite these longstanding exemptions, efforts by District Catholic parishes to record </w:t>
      </w:r>
      <w:r w:rsidR="00745DEC">
        <w:rPr>
          <w:rFonts w:eastAsia="Times New Roman"/>
          <w:bCs w:val="0"/>
          <w14:ligatures w14:val="none"/>
        </w:rPr>
        <w:t xml:space="preserve">supplemental </w:t>
      </w:r>
      <w:r w:rsidRPr="00837A6B">
        <w:rPr>
          <w:rFonts w:eastAsia="Times New Roman"/>
          <w:bCs w:val="0"/>
          <w14:ligatures w14:val="none"/>
        </w:rPr>
        <w:t xml:space="preserve">confirmatory deeds have been </w:t>
      </w:r>
      <w:r w:rsidR="00745DEC">
        <w:rPr>
          <w:rFonts w:eastAsia="Times New Roman"/>
          <w:bCs w:val="0"/>
          <w14:ligatures w14:val="none"/>
        </w:rPr>
        <w:t>rejected</w:t>
      </w:r>
      <w:r w:rsidRPr="00837A6B">
        <w:rPr>
          <w:rFonts w:eastAsia="Times New Roman"/>
          <w:bCs w:val="0"/>
          <w14:ligatures w14:val="none"/>
        </w:rPr>
        <w:t xml:space="preserve">, resulting in uncertainty regarding tax liability and placing parish properties at risk of incurring substantial real property, transfer, and recordation taxes while </w:t>
      </w:r>
      <w:r w:rsidR="00745DEC">
        <w:rPr>
          <w:rFonts w:eastAsia="Times New Roman"/>
          <w:bCs w:val="0"/>
          <w14:ligatures w14:val="none"/>
        </w:rPr>
        <w:t xml:space="preserve">time-consuming and costly </w:t>
      </w:r>
      <w:r w:rsidRPr="00837A6B">
        <w:rPr>
          <w:rFonts w:eastAsia="Times New Roman"/>
          <w:bCs w:val="0"/>
          <w14:ligatures w14:val="none"/>
        </w:rPr>
        <w:t>administrative processes are pending.</w:t>
      </w:r>
    </w:p>
    <w:p w14:paraId="5E24F37B" w14:textId="7CBA1B58" w:rsidR="00837A6B" w:rsidRPr="00837A6B" w:rsidRDefault="00837A6B" w:rsidP="00837A6B">
      <w:pPr>
        <w:widowControl w:val="0"/>
        <w:autoSpaceDE w:val="0"/>
        <w:autoSpaceDN w:val="0"/>
        <w:spacing w:after="0" w:line="480" w:lineRule="auto"/>
        <w:ind w:firstLine="720"/>
        <w:rPr>
          <w:rFonts w:eastAsia="Times New Roman"/>
          <w:bCs w:val="0"/>
          <w14:ligatures w14:val="none"/>
        </w:rPr>
      </w:pPr>
      <w:r w:rsidRPr="00837A6B">
        <w:rPr>
          <w:rFonts w:eastAsia="Times New Roman"/>
          <w:bCs w:val="0"/>
          <w14:ligatures w14:val="none"/>
        </w:rPr>
        <w:t xml:space="preserve">(h) Immediate legislative action is necessary to clarify the tax-exempt status </w:t>
      </w:r>
      <w:r w:rsidR="00745DEC">
        <w:rPr>
          <w:rFonts w:eastAsia="Times New Roman"/>
          <w:bCs w:val="0"/>
          <w14:ligatures w14:val="none"/>
        </w:rPr>
        <w:t xml:space="preserve">and nature </w:t>
      </w:r>
      <w:r w:rsidRPr="00837A6B">
        <w:rPr>
          <w:rFonts w:eastAsia="Times New Roman"/>
          <w:bCs w:val="0"/>
          <w14:ligatures w14:val="none"/>
        </w:rPr>
        <w:t xml:space="preserve">of these parish property transfers, to prevent the accrual of unwarranted tax liabilities, </w:t>
      </w:r>
      <w:r w:rsidR="00745DEC">
        <w:rPr>
          <w:rFonts w:eastAsia="Times New Roman"/>
          <w:bCs w:val="0"/>
          <w14:ligatures w14:val="none"/>
        </w:rPr>
        <w:t xml:space="preserve">to avoid unnecessary administrative procedures that are costly and time consuming, </w:t>
      </w:r>
      <w:r w:rsidRPr="00837A6B">
        <w:rPr>
          <w:rFonts w:eastAsia="Times New Roman"/>
          <w:bCs w:val="0"/>
          <w14:ligatures w14:val="none"/>
        </w:rPr>
        <w:t xml:space="preserve">and because as long as the properties are not retitled, the parishes are unable to transact property matters in their own name and their ownership </w:t>
      </w:r>
      <w:r w:rsidR="00745DEC">
        <w:rPr>
          <w:rFonts w:eastAsia="Times New Roman"/>
          <w:bCs w:val="0"/>
          <w14:ligatures w14:val="none"/>
        </w:rPr>
        <w:t>interests are unnecessarily denied</w:t>
      </w:r>
      <w:r w:rsidR="00745DEC" w:rsidRPr="00837A6B">
        <w:rPr>
          <w:rFonts w:eastAsia="Times New Roman"/>
          <w:bCs w:val="0"/>
          <w14:ligatures w14:val="none"/>
        </w:rPr>
        <w:t xml:space="preserve"> </w:t>
      </w:r>
      <w:r w:rsidR="00745DEC">
        <w:rPr>
          <w:rFonts w:eastAsia="Times New Roman"/>
          <w:bCs w:val="0"/>
          <w14:ligatures w14:val="none"/>
        </w:rPr>
        <w:t xml:space="preserve">and go </w:t>
      </w:r>
      <w:r w:rsidRPr="00837A6B">
        <w:rPr>
          <w:rFonts w:eastAsia="Times New Roman"/>
          <w:bCs w:val="0"/>
          <w14:ligatures w14:val="none"/>
        </w:rPr>
        <w:t>unrecognized when interacting with third parties.</w:t>
      </w:r>
    </w:p>
    <w:p w14:paraId="4A9D9644" w14:textId="77777777" w:rsidR="00837A6B" w:rsidRPr="00837A6B" w:rsidRDefault="00837A6B" w:rsidP="00837A6B">
      <w:pPr>
        <w:widowControl w:val="0"/>
        <w:autoSpaceDE w:val="0"/>
        <w:autoSpaceDN w:val="0"/>
        <w:spacing w:after="0" w:line="480" w:lineRule="auto"/>
        <w:rPr>
          <w:rFonts w:eastAsia="Times New Roman"/>
          <w:bCs w:val="0"/>
          <w14:ligatures w14:val="none"/>
        </w:rPr>
      </w:pPr>
      <w:r w:rsidRPr="00837A6B">
        <w:rPr>
          <w:rFonts w:eastAsia="Times New Roman"/>
          <w:bCs w:val="0"/>
          <w14:ligatures w14:val="none"/>
        </w:rPr>
        <w:tab/>
        <w:t xml:space="preserve">Sec. 3. The Council of the District of Columbia determines that the circumstances enumerated in Section 2 constitute emergency circumstances making it necessary that the </w:t>
      </w:r>
      <w:r w:rsidRPr="00837A6B">
        <w:rPr>
          <w:rFonts w:eastAsia="Times New Roman"/>
          <w:bCs w:val="0"/>
          <w14:ligatures w14:val="none"/>
        </w:rPr>
        <w:lastRenderedPageBreak/>
        <w:t>Archdiocese of Washington Parish</w:t>
      </w:r>
      <w:r w:rsidRPr="00837A6B">
        <w:rPr>
          <w:rFonts w:eastAsia="Times New Roman"/>
          <w:bCs w:val="0"/>
          <w:spacing w:val="-2"/>
          <w14:ligatures w14:val="none"/>
        </w:rPr>
        <w:t xml:space="preserve"> </w:t>
      </w:r>
      <w:r w:rsidRPr="00837A6B">
        <w:rPr>
          <w:rFonts w:eastAsia="Times New Roman"/>
          <w:bCs w:val="0"/>
          <w14:ligatures w14:val="none"/>
        </w:rPr>
        <w:t>Real</w:t>
      </w:r>
      <w:r w:rsidRPr="00837A6B">
        <w:rPr>
          <w:rFonts w:eastAsia="Times New Roman"/>
          <w:bCs w:val="0"/>
          <w:spacing w:val="-1"/>
          <w14:ligatures w14:val="none"/>
        </w:rPr>
        <w:t xml:space="preserve"> </w:t>
      </w:r>
      <w:r w:rsidRPr="00837A6B">
        <w:rPr>
          <w:rFonts w:eastAsia="Times New Roman"/>
          <w:bCs w:val="0"/>
          <w14:ligatures w14:val="none"/>
        </w:rPr>
        <w:t>Property, Deed Recordation, and Transfer Tax</w:t>
      </w:r>
      <w:r w:rsidRPr="00837A6B">
        <w:rPr>
          <w:rFonts w:eastAsia="Times New Roman"/>
          <w:bCs w:val="0"/>
          <w:spacing w:val="-1"/>
          <w14:ligatures w14:val="none"/>
        </w:rPr>
        <w:t xml:space="preserve"> </w:t>
      </w:r>
      <w:r w:rsidRPr="00837A6B">
        <w:rPr>
          <w:rFonts w:eastAsia="Times New Roman"/>
          <w:bCs w:val="0"/>
          <w14:ligatures w14:val="none"/>
        </w:rPr>
        <w:t>Exemption</w:t>
      </w:r>
      <w:r w:rsidRPr="00837A6B">
        <w:rPr>
          <w:rFonts w:eastAsia="Times New Roman"/>
          <w:bCs w:val="0"/>
          <w:spacing w:val="-1"/>
          <w14:ligatures w14:val="none"/>
        </w:rPr>
        <w:t xml:space="preserve"> Emergency Amendment Act </w:t>
      </w:r>
      <w:r w:rsidRPr="00837A6B">
        <w:rPr>
          <w:rFonts w:eastAsia="Times New Roman"/>
          <w:bCs w:val="0"/>
          <w:spacing w:val="-5"/>
          <w14:ligatures w14:val="none"/>
        </w:rPr>
        <w:t>of</w:t>
      </w:r>
      <w:r w:rsidRPr="00837A6B">
        <w:rPr>
          <w:rFonts w:eastAsia="Times New Roman"/>
          <w:bCs w:val="0"/>
          <w14:ligatures w14:val="none"/>
        </w:rPr>
        <w:t xml:space="preserve"> </w:t>
      </w:r>
      <w:r w:rsidRPr="00837A6B">
        <w:rPr>
          <w:rFonts w:eastAsia="Times New Roman"/>
          <w:bCs w:val="0"/>
          <w:spacing w:val="-2"/>
          <w14:ligatures w14:val="none"/>
        </w:rPr>
        <w:t xml:space="preserve">2026 </w:t>
      </w:r>
      <w:r w:rsidRPr="00837A6B">
        <w:rPr>
          <w:rFonts w:eastAsia="Times New Roman"/>
          <w:bCs w:val="0"/>
          <w14:ligatures w14:val="none"/>
        </w:rPr>
        <w:t xml:space="preserve">be adopted after a single reading. </w:t>
      </w:r>
    </w:p>
    <w:p w14:paraId="3EC9B6DC" w14:textId="5D54BCB8" w:rsidR="005729AB" w:rsidRPr="00837A6B" w:rsidRDefault="00837A6B" w:rsidP="00837A6B">
      <w:pPr>
        <w:widowControl w:val="0"/>
        <w:autoSpaceDE w:val="0"/>
        <w:autoSpaceDN w:val="0"/>
        <w:spacing w:after="0" w:line="480" w:lineRule="auto"/>
        <w:rPr>
          <w:rFonts w:eastAsia="Times New Roman"/>
          <w:bCs w:val="0"/>
          <w14:ligatures w14:val="none"/>
        </w:rPr>
      </w:pPr>
      <w:r w:rsidRPr="00837A6B">
        <w:rPr>
          <w:rFonts w:eastAsia="Times New Roman"/>
          <w:bCs w:val="0"/>
          <w14:ligatures w14:val="none"/>
        </w:rPr>
        <w:tab/>
        <w:t>Sec. 4. This resolution shall take effect immediately.</w:t>
      </w:r>
    </w:p>
    <w:sectPr w:rsidR="005729AB" w:rsidRPr="00837A6B" w:rsidSect="00837A6B">
      <w:footerReference w:type="default" r:id="rId9"/>
      <w:pgSz w:w="12240" w:h="15840"/>
      <w:pgMar w:top="1440" w:right="1440" w:bottom="1152" w:left="1440" w:header="720" w:footer="547"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6AC0A" w14:textId="77777777" w:rsidR="000D65C8" w:rsidRDefault="000D65C8" w:rsidP="00837A6B">
      <w:pPr>
        <w:spacing w:after="0" w:line="240" w:lineRule="auto"/>
      </w:pPr>
      <w:r>
        <w:separator/>
      </w:r>
    </w:p>
  </w:endnote>
  <w:endnote w:type="continuationSeparator" w:id="0">
    <w:p w14:paraId="646E6960" w14:textId="77777777" w:rsidR="000D65C8" w:rsidRDefault="000D65C8" w:rsidP="00837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099456"/>
      <w:docPartObj>
        <w:docPartGallery w:val="Page Numbers (Bottom of Page)"/>
        <w:docPartUnique/>
      </w:docPartObj>
    </w:sdtPr>
    <w:sdtEndPr>
      <w:rPr>
        <w:noProof/>
      </w:rPr>
    </w:sdtEndPr>
    <w:sdtContent>
      <w:p w14:paraId="49724A42" w14:textId="11AA5FD2" w:rsidR="00837A6B" w:rsidRDefault="00837A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0759EA" w14:textId="77777777" w:rsidR="00837A6B" w:rsidRDefault="00837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A621D" w14:textId="77777777" w:rsidR="000D65C8" w:rsidRDefault="000D65C8" w:rsidP="00837A6B">
      <w:pPr>
        <w:spacing w:after="0" w:line="240" w:lineRule="auto"/>
      </w:pPr>
      <w:r>
        <w:separator/>
      </w:r>
    </w:p>
  </w:footnote>
  <w:footnote w:type="continuationSeparator" w:id="0">
    <w:p w14:paraId="7F513BAF" w14:textId="77777777" w:rsidR="000D65C8" w:rsidRDefault="000D65C8" w:rsidP="00837A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1NjQwNbIwNLQ0srRQ0lEKTi0uzszPAykwqgUABHbi6ywAAAA="/>
  </w:docVars>
  <w:rsids>
    <w:rsidRoot w:val="00837A6B"/>
    <w:rsid w:val="00067BC5"/>
    <w:rsid w:val="000D65C8"/>
    <w:rsid w:val="001E1966"/>
    <w:rsid w:val="001F5969"/>
    <w:rsid w:val="00275D0A"/>
    <w:rsid w:val="002A1790"/>
    <w:rsid w:val="00312320"/>
    <w:rsid w:val="00403937"/>
    <w:rsid w:val="00474D5F"/>
    <w:rsid w:val="005729AB"/>
    <w:rsid w:val="005A7BEB"/>
    <w:rsid w:val="005B332B"/>
    <w:rsid w:val="00613547"/>
    <w:rsid w:val="006D1576"/>
    <w:rsid w:val="00745DEC"/>
    <w:rsid w:val="00822E2D"/>
    <w:rsid w:val="00837A6B"/>
    <w:rsid w:val="0085605B"/>
    <w:rsid w:val="008C6DE2"/>
    <w:rsid w:val="00935774"/>
    <w:rsid w:val="00972DB9"/>
    <w:rsid w:val="009E0682"/>
    <w:rsid w:val="00A9248A"/>
    <w:rsid w:val="00A92C5B"/>
    <w:rsid w:val="00AD77ED"/>
    <w:rsid w:val="00BD2BED"/>
    <w:rsid w:val="00C2699C"/>
    <w:rsid w:val="00CA3A62"/>
    <w:rsid w:val="00CC6223"/>
    <w:rsid w:val="00D434DF"/>
    <w:rsid w:val="00D77925"/>
    <w:rsid w:val="00DA71CB"/>
    <w:rsid w:val="00E343C1"/>
    <w:rsid w:val="00ED1399"/>
    <w:rsid w:val="00EF1F85"/>
    <w:rsid w:val="00F66B0C"/>
    <w:rsid w:val="00F72AD1"/>
    <w:rsid w:val="00FF7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121F7"/>
  <w15:chartTrackingRefBased/>
  <w15:docId w15:val="{71C3E5A2-F194-4618-BE73-D52AC7ED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7A6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7A6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37A6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37A6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37A6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37A6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37A6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75D0A"/>
    <w:pPr>
      <w:framePr w:w="7920" w:h="1980" w:hRule="exact" w:hSpace="180" w:wrap="auto" w:hAnchor="page" w:xAlign="center" w:yAlign="bottom"/>
      <w:spacing w:after="0" w:line="240" w:lineRule="auto"/>
      <w:ind w:left="2880"/>
    </w:pPr>
    <w:rPr>
      <w:rFonts w:eastAsiaTheme="majorEastAsia" w:cstheme="majorBidi"/>
    </w:rPr>
  </w:style>
  <w:style w:type="character" w:customStyle="1" w:styleId="Heading1Char">
    <w:name w:val="Heading 1 Char"/>
    <w:basedOn w:val="DefaultParagraphFont"/>
    <w:link w:val="Heading1"/>
    <w:uiPriority w:val="9"/>
    <w:rsid w:val="00837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7A6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7A6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37A6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37A6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7A6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7A6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7A6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7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A6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A6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7A6B"/>
    <w:pPr>
      <w:spacing w:before="160"/>
      <w:jc w:val="center"/>
    </w:pPr>
    <w:rPr>
      <w:i/>
      <w:iCs/>
      <w:color w:val="404040" w:themeColor="text1" w:themeTint="BF"/>
    </w:rPr>
  </w:style>
  <w:style w:type="character" w:customStyle="1" w:styleId="QuoteChar">
    <w:name w:val="Quote Char"/>
    <w:basedOn w:val="DefaultParagraphFont"/>
    <w:link w:val="Quote"/>
    <w:uiPriority w:val="29"/>
    <w:rsid w:val="00837A6B"/>
    <w:rPr>
      <w:i/>
      <w:iCs/>
      <w:color w:val="404040" w:themeColor="text1" w:themeTint="BF"/>
    </w:rPr>
  </w:style>
  <w:style w:type="paragraph" w:styleId="ListParagraph">
    <w:name w:val="List Paragraph"/>
    <w:basedOn w:val="Normal"/>
    <w:uiPriority w:val="34"/>
    <w:qFormat/>
    <w:rsid w:val="00837A6B"/>
    <w:pPr>
      <w:ind w:left="720"/>
      <w:contextualSpacing/>
    </w:pPr>
  </w:style>
  <w:style w:type="character" w:styleId="IntenseEmphasis">
    <w:name w:val="Intense Emphasis"/>
    <w:basedOn w:val="DefaultParagraphFont"/>
    <w:uiPriority w:val="21"/>
    <w:qFormat/>
    <w:rsid w:val="00837A6B"/>
    <w:rPr>
      <w:i/>
      <w:iCs/>
      <w:color w:val="0F4761" w:themeColor="accent1" w:themeShade="BF"/>
    </w:rPr>
  </w:style>
  <w:style w:type="paragraph" w:styleId="IntenseQuote">
    <w:name w:val="Intense Quote"/>
    <w:basedOn w:val="Normal"/>
    <w:next w:val="Normal"/>
    <w:link w:val="IntenseQuoteChar"/>
    <w:uiPriority w:val="30"/>
    <w:qFormat/>
    <w:rsid w:val="00837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7A6B"/>
    <w:rPr>
      <w:i/>
      <w:iCs/>
      <w:color w:val="0F4761" w:themeColor="accent1" w:themeShade="BF"/>
    </w:rPr>
  </w:style>
  <w:style w:type="character" w:styleId="IntenseReference">
    <w:name w:val="Intense Reference"/>
    <w:basedOn w:val="DefaultParagraphFont"/>
    <w:uiPriority w:val="32"/>
    <w:qFormat/>
    <w:rsid w:val="00837A6B"/>
    <w:rPr>
      <w:b/>
      <w:bCs w:val="0"/>
      <w:smallCaps/>
      <w:color w:val="0F4761" w:themeColor="accent1" w:themeShade="BF"/>
      <w:spacing w:val="5"/>
    </w:rPr>
  </w:style>
  <w:style w:type="character" w:styleId="CommentReference">
    <w:name w:val="annotation reference"/>
    <w:basedOn w:val="DefaultParagraphFont"/>
    <w:uiPriority w:val="99"/>
    <w:semiHidden/>
    <w:unhideWhenUsed/>
    <w:rsid w:val="00837A6B"/>
    <w:rPr>
      <w:sz w:val="16"/>
      <w:szCs w:val="16"/>
    </w:rPr>
  </w:style>
  <w:style w:type="paragraph" w:styleId="CommentText">
    <w:name w:val="annotation text"/>
    <w:basedOn w:val="Normal"/>
    <w:link w:val="CommentTextChar"/>
    <w:uiPriority w:val="99"/>
    <w:unhideWhenUsed/>
    <w:rsid w:val="00837A6B"/>
    <w:pPr>
      <w:spacing w:line="240" w:lineRule="auto"/>
    </w:pPr>
    <w:rPr>
      <w:rFonts w:ascii="Calibri" w:hAnsi="Calibri"/>
      <w:bCs w:val="0"/>
      <w:sz w:val="20"/>
      <w:szCs w:val="20"/>
      <w14:ligatures w14:val="none"/>
    </w:rPr>
  </w:style>
  <w:style w:type="character" w:customStyle="1" w:styleId="CommentTextChar">
    <w:name w:val="Comment Text Char"/>
    <w:basedOn w:val="DefaultParagraphFont"/>
    <w:link w:val="CommentText"/>
    <w:uiPriority w:val="99"/>
    <w:rsid w:val="00837A6B"/>
    <w:rPr>
      <w:rFonts w:ascii="Calibri" w:hAnsi="Calibri"/>
      <w:bCs w:val="0"/>
      <w:sz w:val="20"/>
      <w:szCs w:val="20"/>
      <w14:ligatures w14:val="none"/>
    </w:rPr>
  </w:style>
  <w:style w:type="character" w:styleId="LineNumber">
    <w:name w:val="line number"/>
    <w:basedOn w:val="DefaultParagraphFont"/>
    <w:uiPriority w:val="99"/>
    <w:semiHidden/>
    <w:unhideWhenUsed/>
    <w:rsid w:val="00837A6B"/>
  </w:style>
  <w:style w:type="paragraph" w:styleId="Header">
    <w:name w:val="header"/>
    <w:basedOn w:val="Normal"/>
    <w:link w:val="HeaderChar"/>
    <w:uiPriority w:val="99"/>
    <w:unhideWhenUsed/>
    <w:rsid w:val="00837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A6B"/>
  </w:style>
  <w:style w:type="paragraph" w:styleId="Footer">
    <w:name w:val="footer"/>
    <w:basedOn w:val="Normal"/>
    <w:link w:val="FooterChar"/>
    <w:uiPriority w:val="99"/>
    <w:unhideWhenUsed/>
    <w:rsid w:val="00837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A6B"/>
  </w:style>
  <w:style w:type="paragraph" w:styleId="Revision">
    <w:name w:val="Revision"/>
    <w:hidden/>
    <w:uiPriority w:val="99"/>
    <w:semiHidden/>
    <w:rsid w:val="00745DEC"/>
    <w:pPr>
      <w:spacing w:after="0" w:line="240" w:lineRule="auto"/>
    </w:pPr>
  </w:style>
  <w:style w:type="paragraph" w:styleId="CommentSubject">
    <w:name w:val="annotation subject"/>
    <w:basedOn w:val="CommentText"/>
    <w:next w:val="CommentText"/>
    <w:link w:val="CommentSubjectChar"/>
    <w:uiPriority w:val="99"/>
    <w:semiHidden/>
    <w:unhideWhenUsed/>
    <w:rsid w:val="00745DEC"/>
    <w:rPr>
      <w:rFonts w:ascii="Times New Roman" w:hAnsi="Times New Roman"/>
      <w:b/>
      <w:bCs/>
      <w14:ligatures w14:val="standardContextual"/>
    </w:rPr>
  </w:style>
  <w:style w:type="character" w:customStyle="1" w:styleId="CommentSubjectChar">
    <w:name w:val="Comment Subject Char"/>
    <w:basedOn w:val="CommentTextChar"/>
    <w:link w:val="CommentSubject"/>
    <w:uiPriority w:val="99"/>
    <w:semiHidden/>
    <w:rsid w:val="00745DEC"/>
    <w:rPr>
      <w:rFonts w:ascii="Calibri" w:hAnsi="Calibri"/>
      <w:b/>
      <w:bCs/>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B5D6633AC45E4A99C2E93A39478830" ma:contentTypeVersion="15" ma:contentTypeDescription="Create a new document." ma:contentTypeScope="" ma:versionID="1db4b10c7d541f04bb6ade33dfa95f33">
  <xsd:schema xmlns:xsd="http://www.w3.org/2001/XMLSchema" xmlns:xs="http://www.w3.org/2001/XMLSchema" xmlns:p="http://schemas.microsoft.com/office/2006/metadata/properties" xmlns:ns2="10d1287d-e438-4ab8-87df-58b1ff54c1cf" xmlns:ns3="7abd0f8f-837a-4660-8708-de7759ce4e29" targetNamespace="http://schemas.microsoft.com/office/2006/metadata/properties" ma:root="true" ma:fieldsID="6ee71cb151bbe2439e7058425b0fba94" ns2:_="" ns3:_="">
    <xsd:import namespace="10d1287d-e438-4ab8-87df-58b1ff54c1cf"/>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287d-e438-4ab8-87df-58b1ff54c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5b1e3e-7e15-4ac6-9a4d-b13f8c433320}"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1287d-e438-4ab8-87df-58b1ff54c1cf">
      <Terms xmlns="http://schemas.microsoft.com/office/infopath/2007/PartnerControls"/>
    </lcf76f155ced4ddcb4097134ff3c332f>
    <TaxCatchAll xmlns="7abd0f8f-837a-4660-8708-de7759ce4e29" xsi:nil="true"/>
  </documentManagement>
</p:properties>
</file>

<file path=customXml/itemProps1.xml><?xml version="1.0" encoding="utf-8"?>
<ds:datastoreItem xmlns:ds="http://schemas.openxmlformats.org/officeDocument/2006/customXml" ds:itemID="{F5360171-F666-4E9C-AFE9-BB0873669DEC}">
  <ds:schemaRefs>
    <ds:schemaRef ds:uri="http://schemas.microsoft.com/sharepoint/v3/contenttype/forms"/>
  </ds:schemaRefs>
</ds:datastoreItem>
</file>

<file path=customXml/itemProps2.xml><?xml version="1.0" encoding="utf-8"?>
<ds:datastoreItem xmlns:ds="http://schemas.openxmlformats.org/officeDocument/2006/customXml" ds:itemID="{0F170E9B-5AD7-40D8-8AEE-156442BD4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287d-e438-4ab8-87df-58b1ff54c1cf"/>
    <ds:schemaRef ds:uri="7abd0f8f-837a-4660-8708-de7759ce4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59DCC0-9BB8-4BE6-903C-74C8BE8AE5C2}">
  <ds:schemaRefs>
    <ds:schemaRef ds:uri="http://schemas.microsoft.com/office/2006/metadata/properties"/>
    <ds:schemaRef ds:uri="http://schemas.microsoft.com/office/infopath/2007/PartnerControls"/>
    <ds:schemaRef ds:uri="10d1287d-e438-4ab8-87df-58b1ff54c1cf"/>
    <ds:schemaRef ds:uri="7abd0f8f-837a-4660-8708-de7759ce4e29"/>
  </ds:schemaRefs>
</ds:datastoreItem>
</file>

<file path=docMetadata/LabelInfo.xml><?xml version="1.0" encoding="utf-8"?>
<clbl:labelList xmlns:clbl="http://schemas.microsoft.com/office/2020/mipLabelMetadata">
  <clbl:label id="{bf731ca5-543c-463b-9923-2a97eb60c1f3}" enabled="1" method="Standard" siteId="{7a8f9f32-e401-409d-b0b3-6a34d9fa6380}"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577</Words>
  <Characters>3309</Characters>
  <Application>Microsoft Office Word</Application>
  <DocSecurity>0</DocSecurity>
  <Lines>63</Lines>
  <Paragraphs>18</Paragraphs>
  <ScaleCrop>false</ScaleCrop>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Heins</dc:creator>
  <cp:keywords/>
  <dc:description/>
  <cp:lastModifiedBy>Stum, Blaine (Council)</cp:lastModifiedBy>
  <cp:revision>6</cp:revision>
  <dcterms:created xsi:type="dcterms:W3CDTF">2026-01-29T19:47:00Z</dcterms:created>
  <dcterms:modified xsi:type="dcterms:W3CDTF">2026-02-26T15:02:00Z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0x010100EBB5D6633AC45E4A99C2E93A39478830</vt:lpwstr>
  </property>
  <property fmtid="{D5CDD505-2E9C-101B-9397-08002B2CF9AE}" pid="3" name="MediaServiceImageTags">
    <vt:lpwstr/>
  </property>
</Properties>
</file>